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6861" w14:textId="2C0FE60F" w:rsidR="005F3143" w:rsidRDefault="005F3143" w:rsidP="00290BE1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2D104B7" wp14:editId="4D9A1B23">
            <wp:extent cx="287655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5410" w14:textId="77777777" w:rsidR="005F3143" w:rsidRDefault="005F3143" w:rsidP="00290BE1">
      <w:pPr>
        <w:jc w:val="center"/>
        <w:rPr>
          <w:rFonts w:ascii="Calibri" w:hAnsi="Calibri" w:cs="Arial"/>
          <w:b/>
          <w:sz w:val="28"/>
          <w:szCs w:val="28"/>
        </w:rPr>
      </w:pPr>
    </w:p>
    <w:p w14:paraId="0545F91B" w14:textId="623E4DC4" w:rsidR="00CE7C43" w:rsidRDefault="00CE7C43" w:rsidP="00290BE1">
      <w:pPr>
        <w:jc w:val="center"/>
        <w:rPr>
          <w:rFonts w:ascii="Calibri" w:hAnsi="Calibri" w:cs="Arial"/>
          <w:b/>
          <w:sz w:val="28"/>
          <w:szCs w:val="28"/>
        </w:rPr>
      </w:pPr>
      <w:r w:rsidRPr="00F14726">
        <w:rPr>
          <w:rFonts w:ascii="Calibri" w:hAnsi="Calibri" w:cs="Arial"/>
          <w:b/>
          <w:sz w:val="28"/>
          <w:szCs w:val="28"/>
        </w:rPr>
        <w:t>Fees Policy</w:t>
      </w:r>
      <w:r>
        <w:rPr>
          <w:rFonts w:ascii="Calibri" w:hAnsi="Calibri" w:cs="Arial"/>
          <w:b/>
          <w:sz w:val="28"/>
          <w:szCs w:val="28"/>
        </w:rPr>
        <w:t xml:space="preserve"> &amp; Procedure</w:t>
      </w:r>
    </w:p>
    <w:p w14:paraId="6C6A855E" w14:textId="77777777" w:rsidR="00EE2B40" w:rsidRDefault="00EE2B40" w:rsidP="00CE7C43">
      <w:pPr>
        <w:rPr>
          <w:rFonts w:ascii="Calibri" w:hAnsi="Calibri" w:cs="Arial"/>
          <w:b/>
          <w:sz w:val="22"/>
          <w:szCs w:val="22"/>
        </w:rPr>
      </w:pPr>
    </w:p>
    <w:p w14:paraId="0545F91F" w14:textId="325E72E5" w:rsidR="00CE7C43" w:rsidRPr="005D3457" w:rsidRDefault="005D3457" w:rsidP="00CE7C43">
      <w:pPr>
        <w:rPr>
          <w:rFonts w:ascii="Calibri" w:hAnsi="Calibri" w:cs="Arial"/>
          <w:b/>
          <w:sz w:val="22"/>
          <w:szCs w:val="22"/>
        </w:rPr>
      </w:pPr>
      <w:r w:rsidRPr="005D3457">
        <w:rPr>
          <w:rFonts w:ascii="Calibri" w:hAnsi="Calibri" w:cs="Arial"/>
          <w:b/>
          <w:sz w:val="22"/>
          <w:szCs w:val="22"/>
        </w:rPr>
        <w:t>Introduction</w:t>
      </w:r>
    </w:p>
    <w:p w14:paraId="0545F920" w14:textId="77777777" w:rsidR="00CE7C43" w:rsidRPr="00F14726" w:rsidRDefault="00CE7C43" w:rsidP="00CE7C43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The </w:t>
      </w:r>
      <w:r w:rsidR="00290BE1">
        <w:rPr>
          <w:rFonts w:ascii="Calibri" w:hAnsi="Calibri" w:cs="Arial"/>
          <w:sz w:val="22"/>
          <w:szCs w:val="22"/>
        </w:rPr>
        <w:t xml:space="preserve">Balwyn Community Centre Child Care </w:t>
      </w:r>
      <w:r w:rsidRPr="009C4443">
        <w:rPr>
          <w:rFonts w:ascii="Calibri" w:hAnsi="Calibri" w:cs="Arial"/>
          <w:sz w:val="22"/>
          <w:szCs w:val="22"/>
        </w:rPr>
        <w:t>operate</w:t>
      </w:r>
      <w:r>
        <w:rPr>
          <w:rFonts w:ascii="Calibri" w:hAnsi="Calibri" w:cs="Arial"/>
          <w:sz w:val="22"/>
          <w:szCs w:val="22"/>
        </w:rPr>
        <w:t>s</w:t>
      </w:r>
      <w:r w:rsidRPr="009C4443">
        <w:rPr>
          <w:rFonts w:ascii="Calibri" w:hAnsi="Calibri" w:cs="Arial"/>
          <w:sz w:val="22"/>
          <w:szCs w:val="22"/>
        </w:rPr>
        <w:t xml:space="preserve"> under </w:t>
      </w:r>
      <w:r w:rsidRPr="00583509">
        <w:rPr>
          <w:rFonts w:ascii="Calibri" w:hAnsi="Calibri" w:cs="Arial"/>
          <w:sz w:val="22"/>
          <w:szCs w:val="22"/>
        </w:rPr>
        <w:t xml:space="preserve">the </w:t>
      </w:r>
      <w:r w:rsidR="00583509" w:rsidRPr="00583509">
        <w:rPr>
          <w:rFonts w:ascii="Calibri" w:hAnsi="Calibri" w:cs="Arial"/>
          <w:sz w:val="22"/>
          <w:szCs w:val="22"/>
        </w:rPr>
        <w:t xml:space="preserve">Children’s Services Act 1996 (Victorian Act) and the </w:t>
      </w:r>
      <w:r w:rsidRPr="00583509">
        <w:rPr>
          <w:rFonts w:ascii="Calibri" w:hAnsi="Calibri" w:cs="Arial"/>
          <w:sz w:val="22"/>
          <w:szCs w:val="22"/>
        </w:rPr>
        <w:t>Victorian Chi</w:t>
      </w:r>
      <w:r w:rsidR="00583509" w:rsidRPr="00583509">
        <w:rPr>
          <w:rFonts w:ascii="Calibri" w:hAnsi="Calibri" w:cs="Arial"/>
          <w:sz w:val="22"/>
          <w:szCs w:val="22"/>
        </w:rPr>
        <w:t>ldren’s Services Regulations 2009</w:t>
      </w:r>
      <w:r w:rsidRPr="00583509">
        <w:rPr>
          <w:rFonts w:ascii="Calibri" w:hAnsi="Calibri" w:cs="Arial"/>
          <w:sz w:val="22"/>
          <w:szCs w:val="22"/>
        </w:rPr>
        <w:t>.</w:t>
      </w:r>
      <w:r w:rsidR="00290BE1" w:rsidRPr="00583509">
        <w:rPr>
          <w:rFonts w:ascii="Calibri" w:hAnsi="Calibri" w:cs="Arial"/>
          <w:sz w:val="22"/>
          <w:szCs w:val="22"/>
        </w:rPr>
        <w:t xml:space="preserve"> B</w:t>
      </w:r>
      <w:r w:rsidR="00CA2C6D" w:rsidRPr="00583509">
        <w:rPr>
          <w:rFonts w:ascii="Calibri" w:hAnsi="Calibri" w:cs="Arial"/>
          <w:sz w:val="22"/>
          <w:szCs w:val="22"/>
        </w:rPr>
        <w:t>alwyn Community Centre</w:t>
      </w:r>
      <w:r w:rsidR="00290BE1" w:rsidRPr="00583509">
        <w:rPr>
          <w:rFonts w:ascii="Calibri" w:hAnsi="Calibri" w:cs="Arial"/>
          <w:sz w:val="22"/>
          <w:szCs w:val="22"/>
        </w:rPr>
        <w:t xml:space="preserve"> has applied </w:t>
      </w:r>
      <w:r w:rsidR="00290BE1">
        <w:rPr>
          <w:rFonts w:ascii="Calibri" w:hAnsi="Calibri" w:cs="Arial"/>
          <w:sz w:val="22"/>
          <w:szCs w:val="22"/>
        </w:rPr>
        <w:t xml:space="preserve">to the </w:t>
      </w:r>
      <w:r w:rsidR="00290BE1" w:rsidRPr="00852C77">
        <w:rPr>
          <w:rFonts w:ascii="Calibri" w:hAnsi="Calibri" w:cs="Arial"/>
          <w:sz w:val="22"/>
          <w:szCs w:val="22"/>
        </w:rPr>
        <w:t xml:space="preserve">Department of Education and Training to be </w:t>
      </w:r>
      <w:r w:rsidRPr="00852C77">
        <w:rPr>
          <w:rFonts w:ascii="Calibri" w:hAnsi="Calibri" w:cs="Arial"/>
          <w:sz w:val="22"/>
          <w:szCs w:val="22"/>
        </w:rPr>
        <w:t>registered for Ch</w:t>
      </w:r>
      <w:r w:rsidR="00290BE1" w:rsidRPr="00852C77">
        <w:rPr>
          <w:rFonts w:ascii="Calibri" w:hAnsi="Calibri" w:cs="Arial"/>
          <w:sz w:val="22"/>
          <w:szCs w:val="22"/>
        </w:rPr>
        <w:t>ild Care Subsidy</w:t>
      </w:r>
      <w:r w:rsidR="007C1404" w:rsidRPr="00852C77">
        <w:rPr>
          <w:rFonts w:ascii="Calibri" w:hAnsi="Calibri" w:cs="Arial"/>
          <w:sz w:val="22"/>
          <w:szCs w:val="22"/>
        </w:rPr>
        <w:t xml:space="preserve"> and on approval this </w:t>
      </w:r>
      <w:r w:rsidR="007C1404">
        <w:rPr>
          <w:rFonts w:ascii="Calibri" w:hAnsi="Calibri" w:cs="Arial"/>
          <w:sz w:val="22"/>
          <w:szCs w:val="22"/>
        </w:rPr>
        <w:t>policy will become active</w:t>
      </w:r>
      <w:r w:rsidRPr="009C4443">
        <w:rPr>
          <w:rFonts w:ascii="Calibri" w:hAnsi="Calibri" w:cs="Arial"/>
          <w:sz w:val="22"/>
          <w:szCs w:val="22"/>
        </w:rPr>
        <w:t>.</w:t>
      </w:r>
    </w:p>
    <w:p w14:paraId="0545F921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</w:p>
    <w:p w14:paraId="0545F922" w14:textId="77777777" w:rsidR="00290BE1" w:rsidRPr="00290BE1" w:rsidRDefault="00290BE1" w:rsidP="00290BE1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Purpose</w:t>
      </w:r>
    </w:p>
    <w:p w14:paraId="0545F923" w14:textId="77777777" w:rsidR="00290BE1" w:rsidRDefault="00290BE1" w:rsidP="00290BE1">
      <w:pPr>
        <w:rPr>
          <w:rFonts w:ascii="Calibri" w:hAnsi="Calibri" w:cs="Arial"/>
          <w:sz w:val="22"/>
          <w:szCs w:val="22"/>
        </w:rPr>
      </w:pPr>
      <w:r w:rsidRPr="00F14726">
        <w:rPr>
          <w:rFonts w:ascii="Calibri" w:hAnsi="Calibri" w:cs="Arial"/>
          <w:sz w:val="22"/>
          <w:szCs w:val="22"/>
        </w:rPr>
        <w:t>To ensure</w:t>
      </w:r>
      <w:r>
        <w:rPr>
          <w:rFonts w:ascii="Calibri" w:hAnsi="Calibri" w:cs="Arial"/>
          <w:sz w:val="22"/>
          <w:szCs w:val="22"/>
        </w:rPr>
        <w:t xml:space="preserve"> that</w:t>
      </w:r>
      <w:r w:rsidRPr="00F14726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families, staff and Committee of Governance</w:t>
      </w:r>
      <w:r w:rsidRPr="00F14726">
        <w:rPr>
          <w:rFonts w:ascii="Calibri" w:hAnsi="Calibri" w:cs="Arial"/>
          <w:sz w:val="22"/>
          <w:szCs w:val="22"/>
        </w:rPr>
        <w:t xml:space="preserve"> are clear about the aims and procedures </w:t>
      </w:r>
      <w:proofErr w:type="gramStart"/>
      <w:r w:rsidRPr="00F14726">
        <w:rPr>
          <w:rFonts w:ascii="Calibri" w:hAnsi="Calibri" w:cs="Arial"/>
          <w:sz w:val="22"/>
          <w:szCs w:val="22"/>
        </w:rPr>
        <w:t>in regard to</w:t>
      </w:r>
      <w:proofErr w:type="gramEnd"/>
      <w:r w:rsidRPr="00F14726">
        <w:rPr>
          <w:rFonts w:ascii="Calibri" w:hAnsi="Calibri" w:cs="Arial"/>
          <w:sz w:val="22"/>
          <w:szCs w:val="22"/>
        </w:rPr>
        <w:t xml:space="preserve"> setting and administering </w:t>
      </w:r>
      <w:r>
        <w:rPr>
          <w:rFonts w:ascii="Calibri" w:hAnsi="Calibri" w:cs="Arial"/>
          <w:sz w:val="22"/>
          <w:szCs w:val="22"/>
        </w:rPr>
        <w:t xml:space="preserve">of </w:t>
      </w:r>
      <w:proofErr w:type="gramStart"/>
      <w:r>
        <w:rPr>
          <w:rFonts w:ascii="Calibri" w:hAnsi="Calibri" w:cs="Arial"/>
          <w:sz w:val="22"/>
          <w:szCs w:val="22"/>
        </w:rPr>
        <w:t>child care</w:t>
      </w:r>
      <w:proofErr w:type="gramEnd"/>
      <w:r>
        <w:rPr>
          <w:rFonts w:ascii="Calibri" w:hAnsi="Calibri" w:cs="Arial"/>
          <w:sz w:val="22"/>
          <w:szCs w:val="22"/>
        </w:rPr>
        <w:t xml:space="preserve"> </w:t>
      </w:r>
      <w:r w:rsidRPr="00F14726">
        <w:rPr>
          <w:rFonts w:ascii="Calibri" w:hAnsi="Calibri" w:cs="Arial"/>
          <w:sz w:val="22"/>
          <w:szCs w:val="22"/>
        </w:rPr>
        <w:t>fees.</w:t>
      </w:r>
    </w:p>
    <w:p w14:paraId="0545F924" w14:textId="77777777" w:rsidR="00290BE1" w:rsidRPr="00F14726" w:rsidRDefault="00290BE1" w:rsidP="00CE7C43">
      <w:pPr>
        <w:rPr>
          <w:rFonts w:ascii="Calibri" w:hAnsi="Calibri" w:cs="Arial"/>
          <w:sz w:val="22"/>
          <w:szCs w:val="22"/>
        </w:rPr>
      </w:pPr>
    </w:p>
    <w:p w14:paraId="0545F925" w14:textId="77777777" w:rsidR="00CE7C43" w:rsidRPr="009C4443" w:rsidRDefault="00CE7C43" w:rsidP="00CE7C43">
      <w:pPr>
        <w:rPr>
          <w:rFonts w:ascii="Calibri" w:hAnsi="Calibri" w:cs="Arial"/>
          <w:sz w:val="22"/>
          <w:szCs w:val="22"/>
        </w:rPr>
      </w:pPr>
      <w:r w:rsidRPr="009C4443">
        <w:rPr>
          <w:rFonts w:ascii="Calibri" w:hAnsi="Calibri" w:cs="Arial"/>
          <w:sz w:val="22"/>
          <w:szCs w:val="22"/>
        </w:rPr>
        <w:t xml:space="preserve">To provide an appropriate fee structure for </w:t>
      </w:r>
      <w:r w:rsidR="00CA2C6D">
        <w:rPr>
          <w:rFonts w:ascii="Calibri" w:hAnsi="Calibri" w:cs="Arial"/>
          <w:sz w:val="22"/>
          <w:szCs w:val="22"/>
        </w:rPr>
        <w:t>Balwyn Community Centre</w:t>
      </w:r>
      <w:r w:rsidRPr="009C4443">
        <w:rPr>
          <w:rFonts w:ascii="Calibri" w:hAnsi="Calibri" w:cs="Arial"/>
          <w:sz w:val="22"/>
          <w:szCs w:val="22"/>
        </w:rPr>
        <w:t xml:space="preserve"> Child</w:t>
      </w:r>
      <w:r w:rsidR="00CA2C6D">
        <w:rPr>
          <w:rFonts w:ascii="Calibri" w:hAnsi="Calibri" w:cs="Arial"/>
          <w:sz w:val="22"/>
          <w:szCs w:val="22"/>
        </w:rPr>
        <w:t xml:space="preserve"> C</w:t>
      </w:r>
      <w:r w:rsidRPr="009C4443">
        <w:rPr>
          <w:rFonts w:ascii="Calibri" w:hAnsi="Calibri" w:cs="Arial"/>
          <w:sz w:val="22"/>
          <w:szCs w:val="22"/>
        </w:rPr>
        <w:t>are</w:t>
      </w:r>
      <w:r w:rsidR="00CA2C6D">
        <w:rPr>
          <w:rFonts w:ascii="Calibri" w:hAnsi="Calibri" w:cs="Arial"/>
          <w:sz w:val="22"/>
          <w:szCs w:val="22"/>
        </w:rPr>
        <w:t xml:space="preserve"> </w:t>
      </w:r>
      <w:r w:rsidRPr="009C4443">
        <w:rPr>
          <w:rFonts w:ascii="Calibri" w:hAnsi="Calibri" w:cs="Arial"/>
          <w:sz w:val="22"/>
          <w:szCs w:val="22"/>
        </w:rPr>
        <w:t>which maximises the quality and viability of the service and reflects the individual’s ability to pay.</w:t>
      </w:r>
    </w:p>
    <w:p w14:paraId="0545F926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</w:p>
    <w:p w14:paraId="0545F927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  <w:r w:rsidRPr="009C4443">
        <w:rPr>
          <w:rFonts w:ascii="Calibri" w:hAnsi="Calibri" w:cs="Arial"/>
          <w:sz w:val="22"/>
          <w:szCs w:val="22"/>
        </w:rPr>
        <w:t xml:space="preserve">For families to gain a clear understanding of the fee structure ensuring children’s fees are paid on time according to this policy. Penalties </w:t>
      </w:r>
      <w:r w:rsidR="007C1404">
        <w:rPr>
          <w:rFonts w:ascii="Calibri" w:hAnsi="Calibri" w:cs="Arial"/>
          <w:sz w:val="22"/>
          <w:szCs w:val="22"/>
        </w:rPr>
        <w:t>will</w:t>
      </w:r>
      <w:r w:rsidR="00C931A7">
        <w:rPr>
          <w:rFonts w:ascii="Calibri" w:hAnsi="Calibri" w:cs="Arial"/>
          <w:sz w:val="22"/>
          <w:szCs w:val="22"/>
        </w:rPr>
        <w:t xml:space="preserve"> </w:t>
      </w:r>
      <w:r w:rsidRPr="009C4443">
        <w:rPr>
          <w:rFonts w:ascii="Calibri" w:hAnsi="Calibri" w:cs="Arial"/>
          <w:sz w:val="22"/>
          <w:szCs w:val="22"/>
        </w:rPr>
        <w:t>apply for late fees and late pick-up of children.</w:t>
      </w:r>
    </w:p>
    <w:p w14:paraId="0545F928" w14:textId="77777777" w:rsidR="00CE7C43" w:rsidRPr="00F14726" w:rsidRDefault="00CE7C43" w:rsidP="00CE7C43">
      <w:pPr>
        <w:rPr>
          <w:rFonts w:ascii="Calibri" w:hAnsi="Calibri" w:cs="Arial"/>
          <w:sz w:val="22"/>
          <w:szCs w:val="22"/>
        </w:rPr>
      </w:pPr>
    </w:p>
    <w:p w14:paraId="0545F929" w14:textId="77777777" w:rsidR="00CE7C43" w:rsidRPr="00227829" w:rsidRDefault="00C931A7" w:rsidP="00CE7C43">
      <w:pPr>
        <w:rPr>
          <w:rFonts w:ascii="Calibri" w:hAnsi="Calibri" w:cs="Arial"/>
          <w:b/>
          <w:sz w:val="22"/>
          <w:szCs w:val="22"/>
        </w:rPr>
      </w:pPr>
      <w:r w:rsidRPr="00227829">
        <w:rPr>
          <w:rFonts w:ascii="Calibri" w:hAnsi="Calibri" w:cs="Arial"/>
          <w:b/>
          <w:sz w:val="22"/>
          <w:szCs w:val="22"/>
        </w:rPr>
        <w:t>Scope</w:t>
      </w:r>
    </w:p>
    <w:p w14:paraId="0545F92A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  <w:r w:rsidRPr="009C4443">
        <w:rPr>
          <w:rFonts w:ascii="Calibri" w:hAnsi="Calibri" w:cs="Arial"/>
          <w:sz w:val="22"/>
          <w:szCs w:val="22"/>
        </w:rPr>
        <w:t xml:space="preserve">This policy applies to children, families, staff, management, volunteers and visitors of the </w:t>
      </w:r>
      <w:r w:rsidR="00227829">
        <w:rPr>
          <w:rFonts w:ascii="Calibri" w:hAnsi="Calibri" w:cs="Arial"/>
          <w:sz w:val="22"/>
          <w:szCs w:val="22"/>
        </w:rPr>
        <w:t>Centre</w:t>
      </w:r>
      <w:r w:rsidRPr="009C4443">
        <w:rPr>
          <w:rFonts w:ascii="Calibri" w:hAnsi="Calibri" w:cs="Arial"/>
          <w:sz w:val="22"/>
          <w:szCs w:val="22"/>
        </w:rPr>
        <w:t>.</w:t>
      </w:r>
    </w:p>
    <w:p w14:paraId="0545F92B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</w:p>
    <w:p w14:paraId="0545F92C" w14:textId="77777777" w:rsidR="00CE7C43" w:rsidRPr="00227829" w:rsidRDefault="00227829" w:rsidP="00CE7C43">
      <w:pPr>
        <w:rPr>
          <w:rFonts w:ascii="Calibri" w:hAnsi="Calibri" w:cs="Arial"/>
          <w:b/>
          <w:sz w:val="22"/>
          <w:szCs w:val="22"/>
        </w:rPr>
      </w:pPr>
      <w:r w:rsidRPr="00227829">
        <w:rPr>
          <w:rFonts w:ascii="Calibri" w:hAnsi="Calibri" w:cs="Arial"/>
          <w:b/>
          <w:sz w:val="22"/>
          <w:szCs w:val="22"/>
        </w:rPr>
        <w:t>Responsibilities</w:t>
      </w:r>
    </w:p>
    <w:p w14:paraId="0545F92D" w14:textId="77777777" w:rsidR="00CE7C43" w:rsidRPr="00425A45" w:rsidRDefault="00227829" w:rsidP="00CE7C43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Balwyn Community Centre’s Director and Child Care Coordinator are</w:t>
      </w:r>
      <w:r w:rsidR="00CE7C43" w:rsidRPr="00425A45">
        <w:rPr>
          <w:rFonts w:ascii="Calibri" w:hAnsi="Calibri" w:cs="Arial"/>
          <w:sz w:val="22"/>
          <w:szCs w:val="22"/>
        </w:rPr>
        <w:t xml:space="preserve"> responsible for the implementation of this policy.</w:t>
      </w:r>
    </w:p>
    <w:p w14:paraId="0545F92E" w14:textId="77777777" w:rsidR="00CE7C43" w:rsidRPr="00425A45" w:rsidRDefault="00CE7C43" w:rsidP="00CE7C43">
      <w:pPr>
        <w:rPr>
          <w:rFonts w:ascii="Calibri" w:hAnsi="Calibri" w:cs="Arial"/>
          <w:sz w:val="22"/>
          <w:szCs w:val="22"/>
        </w:rPr>
      </w:pPr>
    </w:p>
    <w:p w14:paraId="0545F92F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  <w:r w:rsidRPr="00425A45">
        <w:rPr>
          <w:rFonts w:ascii="Calibri" w:hAnsi="Calibri" w:cs="Arial"/>
          <w:sz w:val="22"/>
          <w:szCs w:val="22"/>
        </w:rPr>
        <w:t xml:space="preserve">The Committee of </w:t>
      </w:r>
      <w:r w:rsidR="00227829">
        <w:rPr>
          <w:rFonts w:ascii="Calibri" w:hAnsi="Calibri" w:cs="Arial"/>
          <w:sz w:val="22"/>
          <w:szCs w:val="22"/>
        </w:rPr>
        <w:t>Governance</w:t>
      </w:r>
      <w:r w:rsidRPr="00425A45">
        <w:rPr>
          <w:rFonts w:ascii="Calibri" w:hAnsi="Calibri" w:cs="Arial"/>
          <w:sz w:val="22"/>
          <w:szCs w:val="22"/>
        </w:rPr>
        <w:t xml:space="preserve"> is responsible for the setting of fees in accordance with budgetary constraints, in liaison with the Centre </w:t>
      </w:r>
      <w:r w:rsidR="00227829">
        <w:rPr>
          <w:rFonts w:ascii="Calibri" w:hAnsi="Calibri" w:cs="Arial"/>
          <w:sz w:val="22"/>
          <w:szCs w:val="22"/>
        </w:rPr>
        <w:t>Director</w:t>
      </w:r>
      <w:r w:rsidRPr="00425A45">
        <w:rPr>
          <w:rFonts w:ascii="Calibri" w:hAnsi="Calibri" w:cs="Arial"/>
          <w:sz w:val="22"/>
          <w:szCs w:val="22"/>
        </w:rPr>
        <w:t xml:space="preserve"> and Childcare Coordinator. Every endeavour will be made to keep fees affordable </w:t>
      </w:r>
      <w:r w:rsidR="00A23E40">
        <w:rPr>
          <w:rFonts w:ascii="Calibri" w:hAnsi="Calibri" w:cs="Arial"/>
          <w:sz w:val="22"/>
          <w:szCs w:val="22"/>
        </w:rPr>
        <w:t>and competitive in the marketplace.</w:t>
      </w:r>
    </w:p>
    <w:p w14:paraId="0545F930" w14:textId="77777777" w:rsidR="00CE7C43" w:rsidRPr="009C4443" w:rsidRDefault="00CE7C43" w:rsidP="00CE7C43">
      <w:pPr>
        <w:rPr>
          <w:rFonts w:ascii="Calibri" w:hAnsi="Calibri" w:cs="Arial"/>
          <w:sz w:val="22"/>
          <w:szCs w:val="22"/>
        </w:rPr>
      </w:pPr>
    </w:p>
    <w:p w14:paraId="0545F931" w14:textId="77777777" w:rsidR="00CE7C43" w:rsidRPr="005D3457" w:rsidRDefault="005D2D09" w:rsidP="00CE7C43">
      <w:pPr>
        <w:rPr>
          <w:rFonts w:ascii="Calibri" w:hAnsi="Calibri" w:cs="Arial"/>
          <w:b/>
          <w:sz w:val="22"/>
          <w:szCs w:val="22"/>
        </w:rPr>
      </w:pPr>
      <w:r w:rsidRPr="005D3457">
        <w:rPr>
          <w:rFonts w:ascii="Calibri" w:hAnsi="Calibri" w:cs="Arial"/>
          <w:b/>
          <w:sz w:val="22"/>
          <w:szCs w:val="22"/>
        </w:rPr>
        <w:t>Policy</w:t>
      </w:r>
    </w:p>
    <w:p w14:paraId="0545F932" w14:textId="77777777" w:rsidR="00443B85" w:rsidRDefault="00443B85" w:rsidP="00443B85">
      <w:pPr>
        <w:rPr>
          <w:rFonts w:ascii="Calibri" w:hAnsi="Calibri" w:cs="Arial"/>
          <w:sz w:val="22"/>
          <w:szCs w:val="22"/>
        </w:rPr>
      </w:pPr>
      <w:r w:rsidRPr="009C4443">
        <w:rPr>
          <w:rFonts w:ascii="Calibri" w:hAnsi="Calibri" w:cs="Arial"/>
          <w:sz w:val="22"/>
          <w:szCs w:val="22"/>
        </w:rPr>
        <w:t>Child</w:t>
      </w:r>
      <w:r>
        <w:rPr>
          <w:rFonts w:ascii="Calibri" w:hAnsi="Calibri" w:cs="Arial"/>
          <w:sz w:val="22"/>
          <w:szCs w:val="22"/>
        </w:rPr>
        <w:t xml:space="preserve"> care</w:t>
      </w:r>
      <w:r w:rsidRPr="009C4443">
        <w:rPr>
          <w:rFonts w:ascii="Calibri" w:hAnsi="Calibri" w:cs="Arial"/>
          <w:sz w:val="22"/>
          <w:szCs w:val="22"/>
        </w:rPr>
        <w:t xml:space="preserve"> fees are set and reviewed bi-annually, unless there have been policy changes </w:t>
      </w:r>
      <w:r w:rsidR="00CB457A" w:rsidRPr="009C4443">
        <w:rPr>
          <w:rFonts w:ascii="Calibri" w:hAnsi="Calibri" w:cs="Arial"/>
          <w:sz w:val="22"/>
          <w:szCs w:val="22"/>
        </w:rPr>
        <w:t xml:space="preserve">at other times </w:t>
      </w:r>
      <w:r w:rsidRPr="009C4443">
        <w:rPr>
          <w:rFonts w:ascii="Calibri" w:hAnsi="Calibri" w:cs="Arial"/>
          <w:sz w:val="22"/>
          <w:szCs w:val="22"/>
        </w:rPr>
        <w:t>which affect the viability of the Centre and an additional review is required.</w:t>
      </w:r>
    </w:p>
    <w:p w14:paraId="0545F933" w14:textId="77777777" w:rsidR="00CE7C43" w:rsidRPr="009C4443" w:rsidRDefault="00CE7C43" w:rsidP="00CE7C43">
      <w:pPr>
        <w:rPr>
          <w:rFonts w:ascii="Calibri" w:hAnsi="Calibri" w:cs="Arial"/>
          <w:sz w:val="22"/>
          <w:szCs w:val="22"/>
        </w:rPr>
      </w:pPr>
    </w:p>
    <w:p w14:paraId="0545F934" w14:textId="77777777" w:rsidR="00CE7C43" w:rsidRDefault="00CE7C43" w:rsidP="00CE7C43">
      <w:pPr>
        <w:rPr>
          <w:rFonts w:ascii="Calibri" w:hAnsi="Calibri" w:cs="Arial"/>
          <w:sz w:val="22"/>
          <w:szCs w:val="22"/>
        </w:rPr>
      </w:pPr>
      <w:r w:rsidRPr="009C4443">
        <w:rPr>
          <w:rFonts w:ascii="Calibri" w:hAnsi="Calibri" w:cs="Arial"/>
          <w:sz w:val="22"/>
          <w:szCs w:val="22"/>
        </w:rPr>
        <w:t>The payment of fees in a timely manner is a requirement to ensure that the Centre can remain viable</w:t>
      </w:r>
      <w:r>
        <w:rPr>
          <w:rFonts w:ascii="Calibri" w:hAnsi="Calibri" w:cs="Arial"/>
          <w:sz w:val="22"/>
          <w:szCs w:val="22"/>
        </w:rPr>
        <w:t>.</w:t>
      </w:r>
    </w:p>
    <w:p w14:paraId="0545F935" w14:textId="77777777" w:rsidR="00B203F5" w:rsidRDefault="00B203F5"/>
    <w:p w14:paraId="0545F936" w14:textId="77777777" w:rsidR="00CE7C43" w:rsidRDefault="00B748C1" w:rsidP="00CE7C43">
      <w:pPr>
        <w:rPr>
          <w:rFonts w:ascii="Calibri" w:hAnsi="Calibri" w:cs="Arial"/>
          <w:sz w:val="22"/>
          <w:szCs w:val="22"/>
        </w:rPr>
      </w:pPr>
      <w:r w:rsidRPr="005D3457">
        <w:rPr>
          <w:rFonts w:ascii="Calibri" w:hAnsi="Calibri" w:cs="Arial"/>
          <w:b/>
          <w:sz w:val="22"/>
          <w:szCs w:val="22"/>
        </w:rPr>
        <w:t>Procedure</w:t>
      </w:r>
    </w:p>
    <w:p w14:paraId="0545F937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 xml:space="preserve">The fee structure of the </w:t>
      </w:r>
      <w:r w:rsidR="00F07909">
        <w:rPr>
          <w:rFonts w:ascii="Calibri" w:hAnsi="Calibri" w:cs="Arial"/>
          <w:sz w:val="22"/>
          <w:szCs w:val="22"/>
        </w:rPr>
        <w:t>Centre</w:t>
      </w:r>
      <w:r w:rsidRPr="00571B7C">
        <w:rPr>
          <w:rFonts w:ascii="Calibri" w:hAnsi="Calibri" w:cs="Arial"/>
          <w:sz w:val="22"/>
          <w:szCs w:val="22"/>
        </w:rPr>
        <w:t xml:space="preserve"> includes:</w:t>
      </w:r>
    </w:p>
    <w:p w14:paraId="0545F938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39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 xml:space="preserve">General Fees </w:t>
      </w:r>
    </w:p>
    <w:p w14:paraId="0545F93A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Fees are charged daily and vary depending on the Child Care Subsidy </w:t>
      </w:r>
    </w:p>
    <w:p w14:paraId="0545F93B" w14:textId="77777777" w:rsidR="00CE7C43" w:rsidRPr="00571B7C" w:rsidRDefault="00CE7C43" w:rsidP="005D3457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Basic requirements that must be satisfied for an individual to be eligible to receive Child Care Subsidy for a child include: </w:t>
      </w:r>
    </w:p>
    <w:p w14:paraId="0545F93C" w14:textId="77777777" w:rsidR="00CE7C43" w:rsidRPr="00571B7C" w:rsidRDefault="00CE7C43" w:rsidP="00CE7C43">
      <w:pPr>
        <w:ind w:left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1.</w:t>
      </w:r>
      <w:r w:rsidRPr="00571B7C">
        <w:rPr>
          <w:rFonts w:ascii="Calibri" w:hAnsi="Calibri" w:cs="Arial"/>
          <w:sz w:val="22"/>
          <w:szCs w:val="22"/>
        </w:rPr>
        <w:tab/>
        <w:t>The age of the child (must be 13 years or under and not attending secondary school)</w:t>
      </w:r>
    </w:p>
    <w:p w14:paraId="0545F93D" w14:textId="77777777" w:rsidR="00CE7C43" w:rsidRPr="00571B7C" w:rsidRDefault="00CE7C43" w:rsidP="00CE7C43">
      <w:pPr>
        <w:ind w:left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2.</w:t>
      </w:r>
      <w:r w:rsidRPr="00571B7C">
        <w:rPr>
          <w:rFonts w:ascii="Calibri" w:hAnsi="Calibri" w:cs="Arial"/>
          <w:sz w:val="22"/>
          <w:szCs w:val="22"/>
        </w:rPr>
        <w:tab/>
        <w:t>The child meeting immunisation requirements</w:t>
      </w:r>
    </w:p>
    <w:p w14:paraId="0545F93E" w14:textId="77777777" w:rsidR="00CE7C43" w:rsidRPr="00571B7C" w:rsidRDefault="00CE7C43" w:rsidP="00CE7C43">
      <w:pPr>
        <w:ind w:left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3.</w:t>
      </w:r>
      <w:r w:rsidRPr="00571B7C">
        <w:rPr>
          <w:rFonts w:ascii="Calibri" w:hAnsi="Calibri" w:cs="Arial"/>
          <w:sz w:val="22"/>
          <w:szCs w:val="22"/>
        </w:rPr>
        <w:tab/>
        <w:t xml:space="preserve">The individual, or their partners, meet the residency requirements </w:t>
      </w:r>
    </w:p>
    <w:p w14:paraId="0545F93F" w14:textId="77777777" w:rsidR="00CE7C43" w:rsidRPr="00571B7C" w:rsidRDefault="00CE7C43" w:rsidP="0053708F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lastRenderedPageBreak/>
        <w:t>•</w:t>
      </w:r>
      <w:r w:rsidRPr="00571B7C">
        <w:rPr>
          <w:rFonts w:ascii="Calibri" w:hAnsi="Calibri" w:cs="Arial"/>
          <w:sz w:val="22"/>
          <w:szCs w:val="22"/>
        </w:rPr>
        <w:tab/>
        <w:t>Families</w:t>
      </w:r>
      <w:r w:rsidR="00B758E1">
        <w:rPr>
          <w:rFonts w:ascii="Calibri" w:hAnsi="Calibri" w:cs="Arial"/>
          <w:sz w:val="22"/>
          <w:szCs w:val="22"/>
        </w:rPr>
        <w:t>’</w:t>
      </w:r>
      <w:r w:rsidRPr="00571B7C">
        <w:rPr>
          <w:rFonts w:ascii="Calibri" w:hAnsi="Calibri" w:cs="Arial"/>
          <w:sz w:val="22"/>
          <w:szCs w:val="22"/>
        </w:rPr>
        <w:t xml:space="preserve"> level of Child Care</w:t>
      </w:r>
      <w:r w:rsidR="00B758E1">
        <w:rPr>
          <w:rFonts w:ascii="Calibri" w:hAnsi="Calibri" w:cs="Arial"/>
          <w:sz w:val="22"/>
          <w:szCs w:val="22"/>
        </w:rPr>
        <w:t xml:space="preserve"> Subsidy will be determined by </w:t>
      </w:r>
      <w:proofErr w:type="spellStart"/>
      <w:r w:rsidR="00B758E1">
        <w:rPr>
          <w:rFonts w:ascii="Calibri" w:hAnsi="Calibri" w:cs="Arial"/>
          <w:sz w:val="22"/>
          <w:szCs w:val="22"/>
        </w:rPr>
        <w:t>m</w:t>
      </w:r>
      <w:r w:rsidRPr="00571B7C">
        <w:rPr>
          <w:rFonts w:ascii="Calibri" w:hAnsi="Calibri" w:cs="Arial"/>
          <w:sz w:val="22"/>
          <w:szCs w:val="22"/>
        </w:rPr>
        <w:t>yGov</w:t>
      </w:r>
      <w:proofErr w:type="spellEnd"/>
      <w:r w:rsidRPr="00571B7C">
        <w:rPr>
          <w:rFonts w:ascii="Calibri" w:hAnsi="Calibri" w:cs="Arial"/>
          <w:sz w:val="22"/>
          <w:szCs w:val="22"/>
        </w:rPr>
        <w:t xml:space="preserve"> and takes into consideration: </w:t>
      </w:r>
    </w:p>
    <w:p w14:paraId="0545F940" w14:textId="77777777" w:rsidR="00CE7C43" w:rsidRPr="00571B7C" w:rsidRDefault="00CE7C43" w:rsidP="00CE7C43">
      <w:pPr>
        <w:ind w:left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1.</w:t>
      </w:r>
      <w:r w:rsidRPr="00571B7C">
        <w:rPr>
          <w:rFonts w:ascii="Calibri" w:hAnsi="Calibri" w:cs="Arial"/>
          <w:sz w:val="22"/>
          <w:szCs w:val="22"/>
        </w:rPr>
        <w:tab/>
        <w:t xml:space="preserve">Combined family income </w:t>
      </w:r>
    </w:p>
    <w:p w14:paraId="0545F941" w14:textId="77777777" w:rsidR="00CE7C43" w:rsidRPr="00571B7C" w:rsidRDefault="00CE7C43" w:rsidP="00CE7C43">
      <w:pPr>
        <w:ind w:left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2.</w:t>
      </w:r>
      <w:r w:rsidRPr="00571B7C">
        <w:rPr>
          <w:rFonts w:ascii="Calibri" w:hAnsi="Calibri" w:cs="Arial"/>
          <w:sz w:val="22"/>
          <w:szCs w:val="22"/>
        </w:rPr>
        <w:tab/>
        <w:t>Activity level of parents</w:t>
      </w:r>
    </w:p>
    <w:p w14:paraId="0545F942" w14:textId="77777777" w:rsidR="00CE7C43" w:rsidRPr="00571B7C" w:rsidRDefault="00B758E1" w:rsidP="00CE7C43">
      <w:pPr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3.</w:t>
      </w:r>
      <w:r>
        <w:rPr>
          <w:rFonts w:ascii="Calibri" w:hAnsi="Calibri" w:cs="Arial"/>
          <w:sz w:val="22"/>
          <w:szCs w:val="22"/>
        </w:rPr>
        <w:tab/>
        <w:t>Type of child care s</w:t>
      </w:r>
      <w:r w:rsidR="00CE7C43" w:rsidRPr="00571B7C">
        <w:rPr>
          <w:rFonts w:ascii="Calibri" w:hAnsi="Calibri" w:cs="Arial"/>
          <w:sz w:val="22"/>
          <w:szCs w:val="22"/>
        </w:rPr>
        <w:t xml:space="preserve">ervice </w:t>
      </w:r>
    </w:p>
    <w:p w14:paraId="0545F943" w14:textId="77777777" w:rsidR="00CE7C43" w:rsidRPr="007D2497" w:rsidRDefault="00CE7C43" w:rsidP="00F07909">
      <w:pPr>
        <w:ind w:left="720" w:hanging="720"/>
        <w:rPr>
          <w:rFonts w:ascii="Calibri" w:hAnsi="Calibri" w:cs="Arial"/>
          <w:sz w:val="22"/>
          <w:szCs w:val="22"/>
        </w:rPr>
      </w:pPr>
      <w:r w:rsidRPr="007D2497">
        <w:rPr>
          <w:rFonts w:ascii="Calibri" w:hAnsi="Calibri" w:cs="Arial"/>
          <w:sz w:val="22"/>
          <w:szCs w:val="22"/>
        </w:rPr>
        <w:t>•</w:t>
      </w:r>
      <w:r w:rsidRPr="007D2497">
        <w:rPr>
          <w:rFonts w:ascii="Calibri" w:hAnsi="Calibri" w:cs="Arial"/>
          <w:sz w:val="22"/>
          <w:szCs w:val="22"/>
        </w:rPr>
        <w:tab/>
        <w:t xml:space="preserve">Fees are to be paid </w:t>
      </w:r>
      <w:r w:rsidR="007D2497" w:rsidRPr="007D2497">
        <w:rPr>
          <w:rFonts w:ascii="Calibri" w:hAnsi="Calibri" w:cs="Arial"/>
          <w:sz w:val="22"/>
          <w:szCs w:val="22"/>
        </w:rPr>
        <w:t>per term</w:t>
      </w:r>
      <w:r w:rsidRPr="007D2497">
        <w:rPr>
          <w:rFonts w:ascii="Calibri" w:hAnsi="Calibri" w:cs="Arial"/>
          <w:sz w:val="22"/>
          <w:szCs w:val="22"/>
        </w:rPr>
        <w:t xml:space="preserve"> through a direct debit system, cash, cheque or EFT. </w:t>
      </w:r>
      <w:r w:rsidR="007D2497" w:rsidRPr="007D2497">
        <w:rPr>
          <w:rFonts w:ascii="Calibri" w:hAnsi="Calibri" w:cs="Arial"/>
          <w:sz w:val="22"/>
          <w:szCs w:val="22"/>
        </w:rPr>
        <w:t>Families who are eligible for Child Care Subsidy will be required to pay their fees once it has been established what amount of C</w:t>
      </w:r>
      <w:r w:rsidR="007D2497">
        <w:rPr>
          <w:rFonts w:ascii="Calibri" w:hAnsi="Calibri" w:cs="Arial"/>
          <w:sz w:val="22"/>
          <w:szCs w:val="22"/>
        </w:rPr>
        <w:t xml:space="preserve">hild Care Subsidy is to be </w:t>
      </w:r>
      <w:r w:rsidR="007D2497" w:rsidRPr="007D2497">
        <w:rPr>
          <w:rFonts w:ascii="Calibri" w:hAnsi="Calibri" w:cs="Arial"/>
          <w:sz w:val="22"/>
          <w:szCs w:val="22"/>
        </w:rPr>
        <w:t>paid</w:t>
      </w:r>
      <w:r w:rsidRPr="007D2497">
        <w:rPr>
          <w:rFonts w:ascii="Calibri" w:hAnsi="Calibri" w:cs="Arial"/>
          <w:sz w:val="22"/>
          <w:szCs w:val="22"/>
        </w:rPr>
        <w:t xml:space="preserve">. </w:t>
      </w:r>
    </w:p>
    <w:p w14:paraId="0545F944" w14:textId="77777777" w:rsidR="00CE7C43" w:rsidRPr="00571B7C" w:rsidRDefault="00CE7C43" w:rsidP="00215040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Fees are payable in advance for every day that a child is enrolled at the </w:t>
      </w:r>
      <w:r w:rsidR="00B758E1">
        <w:rPr>
          <w:rFonts w:ascii="Calibri" w:hAnsi="Calibri" w:cs="Arial"/>
          <w:sz w:val="22"/>
          <w:szCs w:val="22"/>
        </w:rPr>
        <w:t>Centre</w:t>
      </w:r>
      <w:r w:rsidRPr="00571B7C">
        <w:rPr>
          <w:rFonts w:ascii="Calibri" w:hAnsi="Calibri" w:cs="Arial"/>
          <w:sz w:val="22"/>
          <w:szCs w:val="22"/>
        </w:rPr>
        <w:t xml:space="preserve">. This </w:t>
      </w:r>
      <w:r w:rsidR="000279BB" w:rsidRPr="00571B7C">
        <w:rPr>
          <w:rFonts w:ascii="Calibri" w:hAnsi="Calibri" w:cs="Arial"/>
          <w:sz w:val="22"/>
          <w:szCs w:val="22"/>
        </w:rPr>
        <w:t>includes sick</w:t>
      </w:r>
      <w:r w:rsidRPr="00571B7C">
        <w:rPr>
          <w:rFonts w:ascii="Calibri" w:hAnsi="Calibri" w:cs="Arial"/>
          <w:sz w:val="22"/>
          <w:szCs w:val="22"/>
        </w:rPr>
        <w:t xml:space="preserve"> days and family holidays but excludes periods when the </w:t>
      </w:r>
      <w:r w:rsidR="00B758E1">
        <w:rPr>
          <w:rFonts w:ascii="Calibri" w:hAnsi="Calibri" w:cs="Arial"/>
          <w:sz w:val="22"/>
          <w:szCs w:val="22"/>
        </w:rPr>
        <w:t>Centre</w:t>
      </w:r>
      <w:r w:rsidRPr="00571B7C">
        <w:rPr>
          <w:rFonts w:ascii="Calibri" w:hAnsi="Calibri" w:cs="Arial"/>
          <w:sz w:val="22"/>
          <w:szCs w:val="22"/>
        </w:rPr>
        <w:t xml:space="preserve"> is closed </w:t>
      </w:r>
      <w:r w:rsidR="00B758E1">
        <w:rPr>
          <w:rFonts w:ascii="Calibri" w:hAnsi="Calibri" w:cs="Arial"/>
          <w:sz w:val="22"/>
          <w:szCs w:val="22"/>
        </w:rPr>
        <w:t>such as</w:t>
      </w:r>
      <w:r w:rsidRPr="00571B7C">
        <w:rPr>
          <w:rFonts w:ascii="Calibri" w:hAnsi="Calibri" w:cs="Arial"/>
          <w:sz w:val="22"/>
          <w:szCs w:val="22"/>
        </w:rPr>
        <w:t xml:space="preserve"> public holidays</w:t>
      </w:r>
      <w:r w:rsidR="00B758E1">
        <w:rPr>
          <w:rFonts w:ascii="Calibri" w:hAnsi="Calibri" w:cs="Arial"/>
          <w:sz w:val="22"/>
          <w:szCs w:val="22"/>
        </w:rPr>
        <w:t xml:space="preserve"> and Christmas break.</w:t>
      </w:r>
    </w:p>
    <w:p w14:paraId="0545F945" w14:textId="77777777" w:rsidR="00251486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Fees are charged </w:t>
      </w:r>
      <w:r w:rsidR="00251486">
        <w:rPr>
          <w:rFonts w:ascii="Calibri" w:hAnsi="Calibri" w:cs="Arial"/>
          <w:sz w:val="22"/>
          <w:szCs w:val="22"/>
        </w:rPr>
        <w:t>for the session</w:t>
      </w:r>
      <w:r w:rsidR="00E326A9">
        <w:rPr>
          <w:rFonts w:ascii="Calibri" w:hAnsi="Calibri" w:cs="Arial"/>
          <w:sz w:val="22"/>
          <w:szCs w:val="22"/>
        </w:rPr>
        <w:t>s</w:t>
      </w:r>
      <w:r w:rsidR="00251486">
        <w:rPr>
          <w:rFonts w:ascii="Calibri" w:hAnsi="Calibri" w:cs="Arial"/>
          <w:sz w:val="22"/>
          <w:szCs w:val="22"/>
        </w:rPr>
        <w:t xml:space="preserve"> that the child attends. Session times are:</w:t>
      </w:r>
    </w:p>
    <w:p w14:paraId="0545F946" w14:textId="77777777" w:rsidR="00251486" w:rsidRDefault="00251486" w:rsidP="00251486">
      <w:pPr>
        <w:ind w:firstLine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9am – 12pm</w:t>
      </w:r>
    </w:p>
    <w:p w14:paraId="0545F947" w14:textId="77777777" w:rsidR="00251486" w:rsidRDefault="00251486" w:rsidP="00251486">
      <w:pPr>
        <w:ind w:firstLine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9am – 2pm</w:t>
      </w:r>
    </w:p>
    <w:p w14:paraId="0545F948" w14:textId="77777777" w:rsidR="00CE7C43" w:rsidRPr="00571B7C" w:rsidRDefault="00251486" w:rsidP="00251486">
      <w:pPr>
        <w:ind w:firstLine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12pm – 2pm</w:t>
      </w:r>
    </w:p>
    <w:p w14:paraId="0545F949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4A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Payment of fees</w:t>
      </w:r>
    </w:p>
    <w:p w14:paraId="0545F94B" w14:textId="77777777" w:rsidR="00CE7C43" w:rsidRPr="006D55F6" w:rsidRDefault="00CE7C43" w:rsidP="00C446F6">
      <w:pPr>
        <w:ind w:left="720" w:hanging="720"/>
        <w:rPr>
          <w:rFonts w:ascii="Calibri" w:hAnsi="Calibri" w:cs="Arial"/>
          <w:sz w:val="22"/>
          <w:szCs w:val="22"/>
        </w:rPr>
      </w:pPr>
      <w:r w:rsidRPr="006D55F6">
        <w:rPr>
          <w:rFonts w:ascii="Calibri" w:hAnsi="Calibri" w:cs="Arial"/>
          <w:sz w:val="22"/>
          <w:szCs w:val="22"/>
        </w:rPr>
        <w:t>•</w:t>
      </w:r>
      <w:r w:rsidRPr="006D55F6">
        <w:rPr>
          <w:rFonts w:ascii="Calibri" w:hAnsi="Calibri" w:cs="Arial"/>
          <w:sz w:val="22"/>
          <w:szCs w:val="22"/>
        </w:rPr>
        <w:tab/>
        <w:t xml:space="preserve">Fees can be set up using the </w:t>
      </w:r>
      <w:r w:rsidR="00F9189E" w:rsidRPr="006D55F6">
        <w:rPr>
          <w:rFonts w:ascii="Calibri" w:hAnsi="Calibri" w:cs="Arial"/>
          <w:sz w:val="22"/>
          <w:szCs w:val="22"/>
        </w:rPr>
        <w:t>Centre’s</w:t>
      </w:r>
      <w:r w:rsidRPr="006D55F6">
        <w:rPr>
          <w:rFonts w:ascii="Calibri" w:hAnsi="Calibri" w:cs="Arial"/>
          <w:sz w:val="22"/>
          <w:szCs w:val="22"/>
        </w:rPr>
        <w:t xml:space="preserve"> direct debit system</w:t>
      </w:r>
      <w:r w:rsidR="006D55F6">
        <w:rPr>
          <w:rFonts w:ascii="Calibri" w:hAnsi="Calibri" w:cs="Arial"/>
          <w:sz w:val="22"/>
          <w:szCs w:val="22"/>
        </w:rPr>
        <w:t>, cash, cheque or EFT.</w:t>
      </w:r>
    </w:p>
    <w:p w14:paraId="0545F94C" w14:textId="77777777" w:rsidR="00CE7C43" w:rsidRPr="006D55F6" w:rsidRDefault="00CE7C43" w:rsidP="00C446F6">
      <w:pPr>
        <w:ind w:left="720" w:hanging="720"/>
        <w:rPr>
          <w:rFonts w:asciiTheme="minorHAnsi" w:hAnsiTheme="minorHAnsi" w:cs="Arial"/>
          <w:sz w:val="22"/>
          <w:szCs w:val="22"/>
        </w:rPr>
      </w:pPr>
      <w:r w:rsidRPr="006D55F6">
        <w:rPr>
          <w:rFonts w:ascii="Calibri" w:hAnsi="Calibri" w:cs="Arial"/>
          <w:sz w:val="22"/>
          <w:szCs w:val="22"/>
        </w:rPr>
        <w:t>•</w:t>
      </w:r>
      <w:r w:rsidRPr="006D55F6">
        <w:rPr>
          <w:rFonts w:ascii="Calibri" w:hAnsi="Calibri" w:cs="Arial"/>
          <w:sz w:val="22"/>
          <w:szCs w:val="22"/>
        </w:rPr>
        <w:tab/>
        <w:t xml:space="preserve">Families will be issued with a fee statement </w:t>
      </w:r>
      <w:r w:rsidR="006D55F6">
        <w:rPr>
          <w:rFonts w:ascii="Calibri" w:hAnsi="Calibri" w:cs="Arial"/>
          <w:sz w:val="22"/>
          <w:szCs w:val="22"/>
        </w:rPr>
        <w:t xml:space="preserve">(Statement of Entitlement) </w:t>
      </w:r>
      <w:r w:rsidRPr="006D55F6">
        <w:rPr>
          <w:rFonts w:ascii="Calibri" w:hAnsi="Calibri" w:cs="Arial"/>
          <w:sz w:val="22"/>
          <w:szCs w:val="22"/>
        </w:rPr>
        <w:t>on a fortnightly basis in accordance with the fee payment and Regulatory requirements</w:t>
      </w:r>
      <w:r w:rsidRPr="006D55F6">
        <w:rPr>
          <w:rFonts w:asciiTheme="minorHAnsi" w:hAnsiTheme="minorHAnsi" w:cs="Arial"/>
          <w:sz w:val="22"/>
          <w:szCs w:val="22"/>
        </w:rPr>
        <w:t xml:space="preserve">. </w:t>
      </w:r>
      <w:r w:rsidR="006D55F6" w:rsidRPr="006D55F6">
        <w:rPr>
          <w:rFonts w:asciiTheme="minorHAnsi" w:hAnsiTheme="minorHAnsi"/>
          <w:sz w:val="22"/>
          <w:szCs w:val="22"/>
        </w:rPr>
        <w:t xml:space="preserve">This statement </w:t>
      </w:r>
      <w:r w:rsidR="006D55F6">
        <w:rPr>
          <w:rFonts w:asciiTheme="minorHAnsi" w:hAnsiTheme="minorHAnsi"/>
          <w:sz w:val="22"/>
          <w:szCs w:val="22"/>
        </w:rPr>
        <w:t>will</w:t>
      </w:r>
      <w:r w:rsidR="006D55F6" w:rsidRPr="006D55F6">
        <w:rPr>
          <w:rFonts w:asciiTheme="minorHAnsi" w:hAnsiTheme="minorHAnsi"/>
          <w:sz w:val="22"/>
          <w:szCs w:val="22"/>
        </w:rPr>
        <w:t xml:space="preserve"> include details of the sessions of care provided and the resulting fee reduction amounts.</w:t>
      </w:r>
    </w:p>
    <w:p w14:paraId="0545F94D" w14:textId="77777777" w:rsidR="00CE7C43" w:rsidRPr="00571B7C" w:rsidRDefault="00CE7C43" w:rsidP="00C446F6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A dishonour fee will apply for direct debit transactions where there are insufficient funds to cover the fees. </w:t>
      </w:r>
    </w:p>
    <w:p w14:paraId="0545F94E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4F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 xml:space="preserve">Financial Difficulties </w:t>
      </w:r>
    </w:p>
    <w:p w14:paraId="0545F950" w14:textId="77777777" w:rsidR="00CE7C43" w:rsidRPr="00571B7C" w:rsidRDefault="00CE7C43" w:rsidP="00723AD7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If a family is experiencing financial difficulties, a suitable payment plan may be arranged with authorisation of the </w:t>
      </w:r>
      <w:r w:rsidR="00204AE6">
        <w:rPr>
          <w:rFonts w:ascii="Calibri" w:hAnsi="Calibri" w:cs="Arial"/>
          <w:sz w:val="22"/>
          <w:szCs w:val="22"/>
        </w:rPr>
        <w:t>Centre Director.</w:t>
      </w:r>
      <w:r w:rsidRPr="00571B7C">
        <w:rPr>
          <w:rFonts w:ascii="Calibri" w:hAnsi="Calibri" w:cs="Arial"/>
          <w:sz w:val="22"/>
          <w:szCs w:val="22"/>
        </w:rPr>
        <w:t xml:space="preserve"> </w:t>
      </w:r>
    </w:p>
    <w:p w14:paraId="0545F951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52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 xml:space="preserve">Failure to Pay </w:t>
      </w:r>
    </w:p>
    <w:p w14:paraId="0545F953" w14:textId="77777777" w:rsidR="00CE7C43" w:rsidRPr="00571B7C" w:rsidRDefault="00CE7C43" w:rsidP="00EF1F72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If a family fails to pay the required fees on time, a reminder letter will be issued after one week and then again after two weeks, where the fees are still outstanding. A child’s position will be terminated if payment has not been made after the three weeks, to which the family will receive a final letter terminating the child’s position. At this time the </w:t>
      </w:r>
      <w:r w:rsidR="00204AE6">
        <w:rPr>
          <w:rFonts w:ascii="Calibri" w:hAnsi="Calibri" w:cs="Arial"/>
          <w:sz w:val="22"/>
          <w:szCs w:val="22"/>
        </w:rPr>
        <w:t>Centre</w:t>
      </w:r>
      <w:r w:rsidRPr="00571B7C">
        <w:rPr>
          <w:rFonts w:ascii="Calibri" w:hAnsi="Calibri" w:cs="Arial"/>
          <w:sz w:val="22"/>
          <w:szCs w:val="22"/>
        </w:rPr>
        <w:t xml:space="preserve"> will initiate its debt collection procedure, following privacy and conditional requirements. </w:t>
      </w:r>
    </w:p>
    <w:p w14:paraId="0545F954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55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Late Fees</w:t>
      </w:r>
    </w:p>
    <w:p w14:paraId="0545F956" w14:textId="77777777" w:rsidR="00852C77" w:rsidRDefault="00CE7C43" w:rsidP="00852C77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Our </w:t>
      </w:r>
      <w:r w:rsidR="00204AE6">
        <w:rPr>
          <w:rFonts w:ascii="Calibri" w:hAnsi="Calibri" w:cs="Arial"/>
          <w:sz w:val="22"/>
          <w:szCs w:val="22"/>
        </w:rPr>
        <w:t xml:space="preserve">Centre </w:t>
      </w:r>
      <w:r w:rsidRPr="00571B7C">
        <w:rPr>
          <w:rFonts w:ascii="Calibri" w:hAnsi="Calibri" w:cs="Arial"/>
          <w:sz w:val="22"/>
          <w:szCs w:val="22"/>
        </w:rPr>
        <w:t xml:space="preserve">is not licensed or insured to have children on the premises after hours. This is a breach of the Education and Care Regulations. </w:t>
      </w:r>
    </w:p>
    <w:p w14:paraId="0545F957" w14:textId="77777777" w:rsidR="00852C77" w:rsidRPr="00852C77" w:rsidRDefault="00CE7C43" w:rsidP="00852C77">
      <w:pPr>
        <w:pStyle w:val="ListParagraph"/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852C77">
        <w:rPr>
          <w:rFonts w:ascii="Calibri" w:hAnsi="Calibri" w:cs="Arial"/>
          <w:sz w:val="22"/>
          <w:szCs w:val="22"/>
        </w:rPr>
        <w:t xml:space="preserve">It is unacceptable to pick children up late from the </w:t>
      </w:r>
      <w:r w:rsidR="00204AE6" w:rsidRPr="00852C77">
        <w:rPr>
          <w:rFonts w:ascii="Calibri" w:hAnsi="Calibri" w:cs="Arial"/>
          <w:sz w:val="22"/>
          <w:szCs w:val="22"/>
        </w:rPr>
        <w:t>Centre</w:t>
      </w:r>
      <w:r w:rsidRPr="00852C77">
        <w:rPr>
          <w:rFonts w:ascii="Calibri" w:hAnsi="Calibri" w:cs="Arial"/>
          <w:sz w:val="22"/>
          <w:szCs w:val="22"/>
        </w:rPr>
        <w:t xml:space="preserve">. A late fee will apply where children are not picked </w:t>
      </w:r>
      <w:r w:rsidR="00204AE6" w:rsidRPr="00852C77">
        <w:rPr>
          <w:rFonts w:ascii="Calibri" w:hAnsi="Calibri" w:cs="Arial"/>
          <w:sz w:val="22"/>
          <w:szCs w:val="22"/>
        </w:rPr>
        <w:t xml:space="preserve">by the booked </w:t>
      </w:r>
      <w:r w:rsidRPr="00852C77">
        <w:rPr>
          <w:rFonts w:ascii="Calibri" w:hAnsi="Calibri" w:cs="Arial"/>
          <w:sz w:val="22"/>
          <w:szCs w:val="22"/>
        </w:rPr>
        <w:t>time. Currently</w:t>
      </w:r>
      <w:r w:rsidR="00852C77" w:rsidRPr="00852C77">
        <w:rPr>
          <w:rFonts w:ascii="Calibri" w:hAnsi="Calibri" w:cs="Arial"/>
          <w:sz w:val="22"/>
          <w:szCs w:val="22"/>
        </w:rPr>
        <w:t xml:space="preserve"> t</w:t>
      </w:r>
      <w:r w:rsidR="00852C77" w:rsidRPr="00852C77">
        <w:rPr>
          <w:rFonts w:ascii="Calibri" w:hAnsi="Calibri" w:cs="Calibri"/>
        </w:rPr>
        <w:t>he late fee is $15 per 15 minutes or part thereof.</w:t>
      </w:r>
    </w:p>
    <w:p w14:paraId="0545F958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>A review of the child’s enrolment will occur where families are consistently late.</w:t>
      </w:r>
    </w:p>
    <w:p w14:paraId="0545F959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5A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Change of Fees</w:t>
      </w:r>
    </w:p>
    <w:p w14:paraId="0545F95B" w14:textId="77777777" w:rsidR="00CE7C43" w:rsidRPr="00571B7C" w:rsidRDefault="00CE7C43" w:rsidP="00EF1F72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Fees are subject to change at any time provided a minimum of four weeks written notice is given to all families </w:t>
      </w:r>
    </w:p>
    <w:p w14:paraId="0545F95C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</w:p>
    <w:p w14:paraId="0545F95D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 xml:space="preserve">Responsibility of Management </w:t>
      </w:r>
    </w:p>
    <w:p w14:paraId="0545F95E" w14:textId="77777777" w:rsidR="00CE7C43" w:rsidRPr="00571B7C" w:rsidRDefault="00CE7C43" w:rsidP="00595E37">
      <w:pPr>
        <w:ind w:left="720" w:hanging="720"/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</w:r>
      <w:r w:rsidR="00DE7707">
        <w:rPr>
          <w:rFonts w:ascii="Calibri" w:hAnsi="Calibri" w:cs="Arial"/>
          <w:sz w:val="22"/>
          <w:szCs w:val="22"/>
        </w:rPr>
        <w:t xml:space="preserve">Administration staff </w:t>
      </w:r>
      <w:r w:rsidRPr="00571B7C">
        <w:rPr>
          <w:rFonts w:ascii="Calibri" w:hAnsi="Calibri" w:cs="Arial"/>
          <w:sz w:val="22"/>
          <w:szCs w:val="22"/>
        </w:rPr>
        <w:t xml:space="preserve">in conjunction with </w:t>
      </w:r>
      <w:r w:rsidR="009C50DF">
        <w:rPr>
          <w:rFonts w:ascii="Calibri" w:hAnsi="Calibri" w:cs="Arial"/>
          <w:sz w:val="22"/>
          <w:szCs w:val="22"/>
        </w:rPr>
        <w:t xml:space="preserve">the </w:t>
      </w:r>
      <w:r w:rsidRPr="00571B7C">
        <w:rPr>
          <w:rFonts w:ascii="Calibri" w:hAnsi="Calibri" w:cs="Arial"/>
          <w:sz w:val="22"/>
          <w:szCs w:val="22"/>
        </w:rPr>
        <w:t>Child</w:t>
      </w:r>
      <w:r w:rsidR="00204AE6">
        <w:rPr>
          <w:rFonts w:ascii="Calibri" w:hAnsi="Calibri" w:cs="Arial"/>
          <w:sz w:val="22"/>
          <w:szCs w:val="22"/>
        </w:rPr>
        <w:t xml:space="preserve"> </w:t>
      </w:r>
      <w:r w:rsidR="007B1CFF">
        <w:rPr>
          <w:rFonts w:ascii="Calibri" w:hAnsi="Calibri" w:cs="Arial"/>
          <w:sz w:val="22"/>
          <w:szCs w:val="22"/>
        </w:rPr>
        <w:t>C</w:t>
      </w:r>
      <w:r w:rsidRPr="00571B7C">
        <w:rPr>
          <w:rFonts w:ascii="Calibri" w:hAnsi="Calibri" w:cs="Arial"/>
          <w:sz w:val="22"/>
          <w:szCs w:val="22"/>
        </w:rPr>
        <w:t xml:space="preserve">are </w:t>
      </w:r>
      <w:r w:rsidR="007B1CFF">
        <w:rPr>
          <w:rFonts w:ascii="Calibri" w:hAnsi="Calibri" w:cs="Arial"/>
          <w:sz w:val="22"/>
          <w:szCs w:val="22"/>
        </w:rPr>
        <w:t>Coordinator</w:t>
      </w:r>
      <w:r w:rsidRPr="00571B7C">
        <w:rPr>
          <w:rFonts w:ascii="Calibri" w:hAnsi="Calibri" w:cs="Arial"/>
          <w:sz w:val="22"/>
          <w:szCs w:val="22"/>
        </w:rPr>
        <w:t xml:space="preserve"> are responsible for the billing and facilitation of prompt fee payment. </w:t>
      </w:r>
    </w:p>
    <w:p w14:paraId="0545F95F" w14:textId="77777777" w:rsidR="00CE7C43" w:rsidRPr="00571B7C" w:rsidRDefault="00CE7C43" w:rsidP="00CE7C43">
      <w:pPr>
        <w:rPr>
          <w:rFonts w:ascii="Calibri" w:hAnsi="Calibri" w:cs="Arial"/>
          <w:sz w:val="22"/>
          <w:szCs w:val="22"/>
        </w:rPr>
      </w:pPr>
      <w:r w:rsidRPr="00571B7C">
        <w:rPr>
          <w:rFonts w:ascii="Calibri" w:hAnsi="Calibri" w:cs="Arial"/>
          <w:sz w:val="22"/>
          <w:szCs w:val="22"/>
        </w:rPr>
        <w:t>•</w:t>
      </w:r>
      <w:r w:rsidRPr="00571B7C">
        <w:rPr>
          <w:rFonts w:ascii="Calibri" w:hAnsi="Calibri" w:cs="Arial"/>
          <w:sz w:val="22"/>
          <w:szCs w:val="22"/>
        </w:rPr>
        <w:tab/>
        <w:t xml:space="preserve">Should families wish to discuss fees, they will need to </w:t>
      </w:r>
      <w:r w:rsidR="009C50DF">
        <w:rPr>
          <w:rFonts w:ascii="Calibri" w:hAnsi="Calibri" w:cs="Arial"/>
          <w:sz w:val="22"/>
          <w:szCs w:val="22"/>
        </w:rPr>
        <w:t>speak to</w:t>
      </w:r>
      <w:r w:rsidRPr="00571B7C">
        <w:rPr>
          <w:rFonts w:ascii="Calibri" w:hAnsi="Calibri" w:cs="Arial"/>
          <w:sz w:val="22"/>
          <w:szCs w:val="22"/>
        </w:rPr>
        <w:t xml:space="preserve"> the Centre </w:t>
      </w:r>
      <w:r w:rsidR="00204AE6">
        <w:rPr>
          <w:rFonts w:ascii="Calibri" w:hAnsi="Calibri" w:cs="Arial"/>
          <w:sz w:val="22"/>
          <w:szCs w:val="22"/>
        </w:rPr>
        <w:t>Director</w:t>
      </w:r>
      <w:r w:rsidRPr="00571B7C">
        <w:rPr>
          <w:rFonts w:ascii="Calibri" w:hAnsi="Calibri" w:cs="Arial"/>
          <w:sz w:val="22"/>
          <w:szCs w:val="22"/>
        </w:rPr>
        <w:t>.</w:t>
      </w:r>
    </w:p>
    <w:p w14:paraId="0545F960" w14:textId="77777777" w:rsidR="00CE7C43" w:rsidRDefault="00CE7C43"/>
    <w:p w14:paraId="332A0D44" w14:textId="77777777" w:rsidR="00FD6F43" w:rsidRDefault="00FD6F43" w:rsidP="00EC2738">
      <w:pPr>
        <w:rPr>
          <w:rFonts w:asciiTheme="minorHAnsi" w:hAnsiTheme="minorHAnsi"/>
          <w:b/>
          <w:sz w:val="22"/>
          <w:szCs w:val="22"/>
        </w:rPr>
      </w:pPr>
    </w:p>
    <w:p w14:paraId="7B0949B7" w14:textId="77777777" w:rsidR="006921F2" w:rsidRDefault="006921F2" w:rsidP="00EC2738">
      <w:pPr>
        <w:rPr>
          <w:rFonts w:asciiTheme="minorHAnsi" w:hAnsiTheme="minorHAnsi"/>
          <w:b/>
          <w:sz w:val="22"/>
          <w:szCs w:val="22"/>
        </w:rPr>
      </w:pPr>
    </w:p>
    <w:p w14:paraId="0545F961" w14:textId="4DF2EA09" w:rsidR="00EC2738" w:rsidRPr="00EC2738" w:rsidRDefault="00EC2738" w:rsidP="00EC2738">
      <w:pPr>
        <w:rPr>
          <w:rFonts w:asciiTheme="minorHAnsi" w:hAnsiTheme="minorHAnsi"/>
          <w:b/>
          <w:sz w:val="22"/>
          <w:szCs w:val="22"/>
        </w:rPr>
      </w:pPr>
      <w:r w:rsidRPr="00EC2738">
        <w:rPr>
          <w:rFonts w:asciiTheme="minorHAnsi" w:hAnsiTheme="minorHAnsi"/>
          <w:b/>
          <w:sz w:val="22"/>
          <w:szCs w:val="22"/>
        </w:rPr>
        <w:lastRenderedPageBreak/>
        <w:t>Authorisation</w:t>
      </w:r>
    </w:p>
    <w:p w14:paraId="0545F962" w14:textId="2E5DD849" w:rsidR="00EC2738" w:rsidRDefault="00EC2738" w:rsidP="00EC2738">
      <w:pPr>
        <w:rPr>
          <w:rFonts w:asciiTheme="minorHAnsi" w:hAnsiTheme="minorHAnsi"/>
          <w:sz w:val="22"/>
          <w:szCs w:val="22"/>
        </w:rPr>
      </w:pPr>
      <w:r w:rsidRPr="00EC2738">
        <w:rPr>
          <w:rFonts w:asciiTheme="minorHAnsi" w:hAnsiTheme="minorHAnsi"/>
          <w:sz w:val="22"/>
          <w:szCs w:val="22"/>
        </w:rPr>
        <w:t xml:space="preserve">This policy was adopted by the Balwyn Community Centre Committee of Governance on the </w:t>
      </w:r>
      <w:r w:rsidRPr="00FD6F43">
        <w:rPr>
          <w:rFonts w:asciiTheme="minorHAnsi" w:hAnsiTheme="minorHAnsi"/>
          <w:sz w:val="22"/>
          <w:szCs w:val="22"/>
        </w:rPr>
        <w:t>23 April 2019</w:t>
      </w:r>
      <w:r w:rsidR="006921F2">
        <w:rPr>
          <w:rFonts w:asciiTheme="minorHAnsi" w:hAnsiTheme="minorHAnsi"/>
          <w:sz w:val="22"/>
          <w:szCs w:val="22"/>
        </w:rPr>
        <w:t>.</w:t>
      </w:r>
    </w:p>
    <w:p w14:paraId="3174FD15" w14:textId="77777777" w:rsidR="004073D2" w:rsidRPr="00FD6F43" w:rsidRDefault="004073D2" w:rsidP="00EC2738">
      <w:pPr>
        <w:rPr>
          <w:rFonts w:asciiTheme="minorHAnsi" w:hAnsiTheme="minorHAnsi"/>
          <w:sz w:val="22"/>
          <w:szCs w:val="22"/>
        </w:rPr>
      </w:pPr>
    </w:p>
    <w:p w14:paraId="0545F963" w14:textId="77777777" w:rsidR="00EC2738" w:rsidRPr="00EC2738" w:rsidRDefault="00EC2738" w:rsidP="00EC2738">
      <w:pPr>
        <w:rPr>
          <w:rFonts w:asciiTheme="minorHAnsi" w:hAnsiTheme="minorHAnsi"/>
          <w:b/>
          <w:sz w:val="22"/>
          <w:szCs w:val="22"/>
        </w:rPr>
      </w:pPr>
      <w:r w:rsidRPr="00EC2738">
        <w:rPr>
          <w:rFonts w:asciiTheme="minorHAnsi" w:hAnsiTheme="minorHAnsi"/>
          <w:b/>
          <w:sz w:val="22"/>
          <w:szCs w:val="22"/>
        </w:rPr>
        <w:t>Review date</w:t>
      </w:r>
    </w:p>
    <w:p w14:paraId="0545F964" w14:textId="613F2416" w:rsidR="00EC2738" w:rsidRPr="00EC2738" w:rsidRDefault="00EC2738" w:rsidP="00EC2738">
      <w:pPr>
        <w:rPr>
          <w:rFonts w:asciiTheme="minorHAnsi" w:hAnsiTheme="minorHAnsi"/>
          <w:color w:val="FF0000"/>
          <w:sz w:val="22"/>
          <w:szCs w:val="22"/>
        </w:rPr>
      </w:pPr>
      <w:r w:rsidRPr="00EC2738">
        <w:rPr>
          <w:rFonts w:asciiTheme="minorHAnsi" w:hAnsiTheme="minorHAnsi"/>
          <w:sz w:val="22"/>
          <w:szCs w:val="22"/>
        </w:rPr>
        <w:t xml:space="preserve">This policy will be reviewed </w:t>
      </w:r>
      <w:r w:rsidR="005B52B4">
        <w:rPr>
          <w:rFonts w:asciiTheme="minorHAnsi" w:hAnsiTheme="minorHAnsi"/>
          <w:sz w:val="22"/>
          <w:szCs w:val="22"/>
        </w:rPr>
        <w:t>23 April 2020</w:t>
      </w:r>
      <w:r w:rsidR="006921F2">
        <w:rPr>
          <w:rFonts w:asciiTheme="minorHAnsi" w:hAnsiTheme="minorHAnsi"/>
          <w:sz w:val="22"/>
          <w:szCs w:val="22"/>
        </w:rPr>
        <w:t>.</w:t>
      </w:r>
    </w:p>
    <w:p w14:paraId="0545F965" w14:textId="77777777" w:rsidR="00EC2738" w:rsidRPr="00EC2738" w:rsidRDefault="00EC2738">
      <w:pPr>
        <w:rPr>
          <w:rFonts w:asciiTheme="minorHAnsi" w:hAnsiTheme="minorHAnsi"/>
          <w:sz w:val="22"/>
          <w:szCs w:val="22"/>
        </w:rPr>
      </w:pPr>
    </w:p>
    <w:sectPr w:rsidR="00EC2738" w:rsidRPr="00EC2738" w:rsidSect="005F3143">
      <w:pgSz w:w="11906" w:h="16838"/>
      <w:pgMar w:top="73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855"/>
    <w:multiLevelType w:val="hybridMultilevel"/>
    <w:tmpl w:val="489C0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6444E"/>
    <w:multiLevelType w:val="hybridMultilevel"/>
    <w:tmpl w:val="5B52E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87950"/>
    <w:multiLevelType w:val="hybridMultilevel"/>
    <w:tmpl w:val="069CF840"/>
    <w:lvl w:ilvl="0" w:tplc="CA9EC4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9260D"/>
    <w:multiLevelType w:val="hybridMultilevel"/>
    <w:tmpl w:val="E9DC2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303042">
    <w:abstractNumId w:val="2"/>
  </w:num>
  <w:num w:numId="2" w16cid:durableId="796339836">
    <w:abstractNumId w:val="0"/>
  </w:num>
  <w:num w:numId="3" w16cid:durableId="1923489294">
    <w:abstractNumId w:val="3"/>
  </w:num>
  <w:num w:numId="4" w16cid:durableId="80400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C43"/>
    <w:rsid w:val="000279BB"/>
    <w:rsid w:val="001F2074"/>
    <w:rsid w:val="00204AE6"/>
    <w:rsid w:val="00215040"/>
    <w:rsid w:val="00227829"/>
    <w:rsid w:val="00251486"/>
    <w:rsid w:val="00290BE1"/>
    <w:rsid w:val="003418AF"/>
    <w:rsid w:val="00362A66"/>
    <w:rsid w:val="004073D2"/>
    <w:rsid w:val="00443B85"/>
    <w:rsid w:val="00461A1B"/>
    <w:rsid w:val="0053708F"/>
    <w:rsid w:val="00583509"/>
    <w:rsid w:val="00595E37"/>
    <w:rsid w:val="005B52B4"/>
    <w:rsid w:val="005D2D09"/>
    <w:rsid w:val="005D3457"/>
    <w:rsid w:val="005F3143"/>
    <w:rsid w:val="006921F2"/>
    <w:rsid w:val="006D55F6"/>
    <w:rsid w:val="006E6A63"/>
    <w:rsid w:val="00723AD7"/>
    <w:rsid w:val="007B1CFF"/>
    <w:rsid w:val="007C1404"/>
    <w:rsid w:val="007D2497"/>
    <w:rsid w:val="00852C77"/>
    <w:rsid w:val="009C50DF"/>
    <w:rsid w:val="00A23E40"/>
    <w:rsid w:val="00B203F5"/>
    <w:rsid w:val="00B748C1"/>
    <w:rsid w:val="00B758E1"/>
    <w:rsid w:val="00B90D6D"/>
    <w:rsid w:val="00C446F6"/>
    <w:rsid w:val="00C931A7"/>
    <w:rsid w:val="00CA2C6D"/>
    <w:rsid w:val="00CB457A"/>
    <w:rsid w:val="00CE34D3"/>
    <w:rsid w:val="00CE7C43"/>
    <w:rsid w:val="00DE7707"/>
    <w:rsid w:val="00E326A9"/>
    <w:rsid w:val="00EC2738"/>
    <w:rsid w:val="00EE2B40"/>
    <w:rsid w:val="00EF1F72"/>
    <w:rsid w:val="00F07909"/>
    <w:rsid w:val="00F9189E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F91B"/>
  <w15:docId w15:val="{E2996DE6-418A-4EF6-9054-25425273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C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1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1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06bee8-3810-47a5-bd3d-e3a0853ecb8a" xsi:nil="true"/>
    <lcf76f155ced4ddcb4097134ff3c332f xmlns="84474cfe-9dd2-4e4b-bf71-7847f085b93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16FC44D857458766E8B3B3D84B59" ma:contentTypeVersion="18" ma:contentTypeDescription="Create a new document." ma:contentTypeScope="" ma:versionID="325e3eb15c2fc9cbb3bb8b62abac8125">
  <xsd:schema xmlns:xsd="http://www.w3.org/2001/XMLSchema" xmlns:xs="http://www.w3.org/2001/XMLSchema" xmlns:p="http://schemas.microsoft.com/office/2006/metadata/properties" xmlns:ns2="7106bee8-3810-47a5-bd3d-e3a0853ecb8a" xmlns:ns3="84474cfe-9dd2-4e4b-bf71-7847f085b933" targetNamespace="http://schemas.microsoft.com/office/2006/metadata/properties" ma:root="true" ma:fieldsID="105c440b2c659eb2b336b209128137bb" ns2:_="" ns3:_="">
    <xsd:import namespace="7106bee8-3810-47a5-bd3d-e3a0853ecb8a"/>
    <xsd:import namespace="84474cfe-9dd2-4e4b-bf71-7847f085b9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bee8-3810-47a5-bd3d-e3a0853ec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8ef0a6-80dc-4d1f-a17d-bc96af8fd265}" ma:internalName="TaxCatchAll" ma:showField="CatchAllData" ma:web="7106bee8-3810-47a5-bd3d-e3a0853ec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74cfe-9dd2-4e4b-bf71-7847f085b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11bcc9-4f0d-4fb9-b932-42a989b4d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EF5EC0-EB90-4065-9BBD-05EF26191D82}">
  <ds:schemaRefs>
    <ds:schemaRef ds:uri="http://schemas.microsoft.com/office/2006/metadata/properties"/>
    <ds:schemaRef ds:uri="http://schemas.microsoft.com/office/infopath/2007/PartnerControls"/>
    <ds:schemaRef ds:uri="7106bee8-3810-47a5-bd3d-e3a0853ecb8a"/>
    <ds:schemaRef ds:uri="84474cfe-9dd2-4e4b-bf71-7847f085b933"/>
  </ds:schemaRefs>
</ds:datastoreItem>
</file>

<file path=customXml/itemProps2.xml><?xml version="1.0" encoding="utf-8"?>
<ds:datastoreItem xmlns:ds="http://schemas.openxmlformats.org/officeDocument/2006/customXml" ds:itemID="{CB665ED2-D567-4885-B52A-8BA175BCCE87}"/>
</file>

<file path=customXml/itemProps3.xml><?xml version="1.0" encoding="utf-8"?>
<ds:datastoreItem xmlns:ds="http://schemas.openxmlformats.org/officeDocument/2006/customXml" ds:itemID="{19EC590F-BC3C-4ED6-891C-0268ED18A7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4200</Characters>
  <Application>Microsoft Office Word</Application>
  <DocSecurity>0</DocSecurity>
  <Lines>108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Austin</dc:creator>
  <cp:lastModifiedBy>Kate Ferguson</cp:lastModifiedBy>
  <cp:revision>3</cp:revision>
  <cp:lastPrinted>2019-04-23T01:06:00Z</cp:lastPrinted>
  <dcterms:created xsi:type="dcterms:W3CDTF">2019-04-24T01:21:00Z</dcterms:created>
  <dcterms:modified xsi:type="dcterms:W3CDTF">2026-05-29T01:06:00Z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0x010100381F16FC44D857458766E8B3B3D84B59</vt:lpwstr>
  </property>
  <property fmtid="{D5CDD505-2E9C-101B-9397-08002B2CF9AE}" pid="3" name="MediaServiceImageTags">
    <vt:lpwstr/>
  </property>
</Properties>
</file>