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B1A460" w14:textId="7561D515" w:rsidR="00C80E11" w:rsidRDefault="00C80E11" w:rsidP="00611AAD">
      <w:pPr>
        <w:jc w:val="right"/>
        <w:rPr>
          <w:rFonts w:ascii="Verdana" w:hAnsi="Verdana"/>
          <w:sz w:val="18"/>
        </w:rPr>
      </w:pPr>
    </w:p>
    <w:p w14:paraId="251DA52E" w14:textId="1A946067" w:rsidR="00636A68" w:rsidRDefault="00636A68" w:rsidP="00EA446A">
      <w:pPr>
        <w:pStyle w:val="PURPOSE"/>
        <w:ind w:left="0"/>
        <w:rPr>
          <w:rFonts w:ascii="Arial" w:hAnsi="Arial" w:cs="Arial"/>
          <w:color w:val="auto"/>
          <w:szCs w:val="24"/>
        </w:rPr>
      </w:pPr>
      <w:r>
        <w:rPr>
          <w:rFonts w:ascii="Arial" w:hAnsi="Arial" w:cs="Arial"/>
          <w:noProof/>
          <w:color w:val="auto"/>
          <w:szCs w:val="24"/>
        </w:rPr>
        <w:drawing>
          <wp:inline distT="0" distB="0" distL="0" distR="0" wp14:anchorId="2DC4A9BF" wp14:editId="4B47BFC2">
            <wp:extent cx="1896110" cy="817245"/>
            <wp:effectExtent l="0" t="0" r="8890" b="1905"/>
            <wp:docPr id="121489472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6110" cy="817245"/>
                    </a:xfrm>
                    <a:prstGeom prst="rect">
                      <a:avLst/>
                    </a:prstGeom>
                    <a:noFill/>
                  </pic:spPr>
                </pic:pic>
              </a:graphicData>
            </a:graphic>
          </wp:inline>
        </w:drawing>
      </w:r>
    </w:p>
    <w:p w14:paraId="3B93407E" w14:textId="77777777" w:rsidR="00636A68" w:rsidRDefault="00636A68" w:rsidP="00EA446A">
      <w:pPr>
        <w:pStyle w:val="PURPOSE"/>
        <w:ind w:left="0"/>
        <w:rPr>
          <w:rFonts w:ascii="Arial" w:hAnsi="Arial" w:cs="Arial"/>
          <w:color w:val="auto"/>
          <w:szCs w:val="24"/>
        </w:rPr>
      </w:pPr>
    </w:p>
    <w:p w14:paraId="28ADF03C" w14:textId="091667A8" w:rsidR="0041120A" w:rsidRPr="0041120A" w:rsidRDefault="00071553" w:rsidP="00EA446A">
      <w:pPr>
        <w:pStyle w:val="PURPOSE"/>
        <w:ind w:left="0"/>
        <w:rPr>
          <w:rFonts w:ascii="Arial" w:hAnsi="Arial" w:cs="Arial"/>
          <w:color w:val="auto"/>
          <w:szCs w:val="24"/>
        </w:rPr>
      </w:pPr>
      <w:r>
        <w:rPr>
          <w:rFonts w:ascii="Arial" w:hAnsi="Arial" w:cs="Arial"/>
          <w:color w:val="auto"/>
          <w:szCs w:val="24"/>
        </w:rPr>
        <w:t>DETERMINING THE PERSON RESPONSIBLE</w:t>
      </w:r>
    </w:p>
    <w:p w14:paraId="1AEDC7D2" w14:textId="77777777" w:rsidR="0041120A" w:rsidRDefault="0041120A" w:rsidP="00EA446A">
      <w:pPr>
        <w:pStyle w:val="PURPOSE"/>
        <w:ind w:left="0"/>
        <w:rPr>
          <w:rFonts w:ascii="Arial" w:hAnsi="Arial" w:cs="Arial"/>
          <w:color w:val="auto"/>
          <w:sz w:val="20"/>
          <w:szCs w:val="20"/>
        </w:rPr>
      </w:pPr>
    </w:p>
    <w:p w14:paraId="279AF5BD" w14:textId="33E608D6" w:rsidR="00EA446A" w:rsidRPr="00EA446A" w:rsidRDefault="00EA446A" w:rsidP="00EA446A">
      <w:pPr>
        <w:pStyle w:val="PURPOSE"/>
        <w:ind w:left="0"/>
        <w:rPr>
          <w:rFonts w:ascii="Arial" w:hAnsi="Arial" w:cs="Arial"/>
          <w:color w:val="auto"/>
          <w:sz w:val="20"/>
          <w:szCs w:val="20"/>
        </w:rPr>
      </w:pPr>
      <w:r w:rsidRPr="00EA446A">
        <w:rPr>
          <w:rFonts w:ascii="Arial" w:hAnsi="Arial" w:cs="Arial"/>
          <w:color w:val="auto"/>
          <w:sz w:val="20"/>
          <w:szCs w:val="20"/>
        </w:rPr>
        <w:t>Purpose</w:t>
      </w:r>
    </w:p>
    <w:p w14:paraId="4B224E7F" w14:textId="77777777" w:rsidR="00EA446A" w:rsidRDefault="00EA446A" w:rsidP="00B95C49">
      <w:pPr>
        <w:pStyle w:val="PolicyStatement"/>
      </w:pPr>
    </w:p>
    <w:p w14:paraId="251A172E" w14:textId="1924C1D0" w:rsidR="00B95C49" w:rsidRPr="00B95C49" w:rsidRDefault="00B95C49" w:rsidP="00B95C49">
      <w:pPr>
        <w:pStyle w:val="PolicyStatement"/>
      </w:pPr>
      <w:bookmarkStart w:id="0" w:name="_Hlk176265889"/>
      <w:r>
        <w:t>T</w:t>
      </w:r>
      <w:r w:rsidRPr="00B95C49">
        <w:t xml:space="preserve">his policy will provide guidelines to assist in determining the responsible person at </w:t>
      </w:r>
      <w:sdt>
        <w:sdtPr>
          <w:alias w:val="Company"/>
          <w:tag w:val=""/>
          <w:id w:val="1500465210"/>
          <w:placeholder>
            <w:docPart w:val="24B12807C66A4339B1F9E7EB1350C26C"/>
          </w:placeholder>
          <w:dataBinding w:prefixMappings="xmlns:ns0='http://schemas.openxmlformats.org/officeDocument/2006/extended-properties' " w:xpath="/ns0:Properties[1]/ns0:Company[1]" w:storeItemID="{6668398D-A668-4E3E-A5EB-62B293D839F1}"/>
          <w:text/>
        </w:sdtPr>
        <w:sdtContent>
          <w:r w:rsidR="00AD02A0">
            <w:t>Balwyn Community Centre</w:t>
          </w:r>
        </w:sdtContent>
      </w:sdt>
      <w:bookmarkEnd w:id="0"/>
    </w:p>
    <w:p w14:paraId="47ED195A" w14:textId="77777777" w:rsidR="00B95C49" w:rsidRDefault="00B95C49" w:rsidP="00B95C49">
      <w:pPr>
        <w:pStyle w:val="PolicyStatement"/>
      </w:pPr>
    </w:p>
    <w:p w14:paraId="761A0648" w14:textId="69175221" w:rsidR="00825A18" w:rsidRDefault="00B95C49" w:rsidP="00B95C49">
      <w:pPr>
        <w:pStyle w:val="PolicyStatement"/>
      </w:pPr>
      <w:r>
        <w:t xml:space="preserve">POLICY </w:t>
      </w:r>
      <w:r w:rsidRPr="002B33CE">
        <w:t>STATEMENT</w:t>
      </w:r>
    </w:p>
    <w:p w14:paraId="66EA87E5" w14:textId="232754FC" w:rsidR="00825A18" w:rsidRDefault="00EA446A" w:rsidP="00EA446A">
      <w:pPr>
        <w:pStyle w:val="Heading2"/>
      </w:pPr>
      <w:r w:rsidRPr="00EA446A">
        <w:t>Values</w:t>
      </w:r>
    </w:p>
    <w:p w14:paraId="66C0EC93" w14:textId="77777777" w:rsidR="00B95C49" w:rsidRDefault="00B95C49" w:rsidP="00B95C49">
      <w:pPr>
        <w:pStyle w:val="BODYTEXTELAA"/>
      </w:pPr>
    </w:p>
    <w:p w14:paraId="00A311D6" w14:textId="48726D19" w:rsidR="00B95C49" w:rsidRPr="00B95C49" w:rsidRDefault="00000000" w:rsidP="00B95C49">
      <w:pPr>
        <w:pStyle w:val="BODYTEXTELAA"/>
      </w:pPr>
      <w:sdt>
        <w:sdtPr>
          <w:alias w:val="Company"/>
          <w:tag w:val=""/>
          <w:id w:val="-1931884762"/>
          <w:placeholder>
            <w:docPart w:val="C737CAE6152643438123799E006EBDBB"/>
          </w:placeholder>
          <w:dataBinding w:prefixMappings="xmlns:ns0='http://schemas.openxmlformats.org/officeDocument/2006/extended-properties' " w:xpath="/ns0:Properties[1]/ns0:Company[1]" w:storeItemID="{6668398D-A668-4E3E-A5EB-62B293D839F1}"/>
          <w:text/>
        </w:sdtPr>
        <w:sdtContent>
          <w:r w:rsidR="00AD02A0">
            <w:t>Balwyn Community Centre</w:t>
          </w:r>
        </w:sdtContent>
      </w:sdt>
      <w:r w:rsidR="00B95C49" w:rsidRPr="00B95C49">
        <w:t xml:space="preserve"> is committed to:</w:t>
      </w:r>
    </w:p>
    <w:p w14:paraId="0AEFE050" w14:textId="77777777" w:rsidR="00B95C49" w:rsidRPr="00B95C49" w:rsidRDefault="00B95C49" w:rsidP="00D85F0F">
      <w:pPr>
        <w:pStyle w:val="BodyTextBullet1"/>
      </w:pPr>
      <w:r w:rsidRPr="00B95C49">
        <w:t xml:space="preserve">meeting its duty of care </w:t>
      </w:r>
      <w:r w:rsidRPr="00B95C49">
        <w:rPr>
          <w:rStyle w:val="RefertoSourceDefinitionsAttachmentChar"/>
          <w:rFonts w:ascii="Arial" w:hAnsi="Arial"/>
        </w:rPr>
        <w:t>(refer to Definitions)</w:t>
      </w:r>
      <w:r w:rsidRPr="00B95C49">
        <w:t xml:space="preserve"> obligations under the law</w:t>
      </w:r>
    </w:p>
    <w:p w14:paraId="2F7D1EED" w14:textId="77777777" w:rsidR="00B95C49" w:rsidRPr="00B95C49" w:rsidRDefault="00B95C49" w:rsidP="00D85F0F">
      <w:pPr>
        <w:pStyle w:val="BodyTextBullet1"/>
      </w:pPr>
      <w:r w:rsidRPr="00B95C49">
        <w:t>ensuring staffing arrangements contribute to the safety, health, wellbeing, learning and development of all children at the service</w:t>
      </w:r>
    </w:p>
    <w:p w14:paraId="57F3761F" w14:textId="07C01B67" w:rsidR="00B95C49" w:rsidRPr="00B95C49" w:rsidRDefault="00B95C49" w:rsidP="00D85F0F">
      <w:pPr>
        <w:pStyle w:val="BodyTextBullet1"/>
      </w:pPr>
      <w:r w:rsidRPr="00B95C49">
        <w:t xml:space="preserve">meeting legislative requirements for a responsible person </w:t>
      </w:r>
      <w:r w:rsidRPr="00B95C49">
        <w:rPr>
          <w:rStyle w:val="RefertoSourceDefinitionsAttachmentChar"/>
          <w:rFonts w:ascii="Arial" w:hAnsi="Arial"/>
        </w:rPr>
        <w:t xml:space="preserve">(refer to Background and Definitions) </w:t>
      </w:r>
      <w:r w:rsidRPr="00B95C49">
        <w:t>to be on the service premises at all times.</w:t>
      </w:r>
    </w:p>
    <w:p w14:paraId="26C435E8" w14:textId="5F700130" w:rsidR="00EA446A" w:rsidRPr="00EA446A" w:rsidRDefault="00EA446A" w:rsidP="00EA446A">
      <w:pPr>
        <w:pStyle w:val="Heading2"/>
      </w:pPr>
      <w:r w:rsidRPr="00EA446A">
        <w:t>Scope</w:t>
      </w:r>
    </w:p>
    <w:p w14:paraId="760EC388" w14:textId="60AB1AD4" w:rsidR="00EA446A" w:rsidRDefault="00EA446A" w:rsidP="00B95C49">
      <w:pPr>
        <w:pStyle w:val="BODYTEXTELAA"/>
      </w:pPr>
    </w:p>
    <w:p w14:paraId="1AED30F3" w14:textId="53957CFC" w:rsidR="00B95C49" w:rsidRPr="00B95C49" w:rsidRDefault="00B95C49" w:rsidP="00B95C49">
      <w:pPr>
        <w:pStyle w:val="BODYTEXTELAA"/>
      </w:pPr>
      <w:r w:rsidRPr="00B95C49">
        <w:t xml:space="preserve">This policy applies to the approved provider, persons with management or control, nominated supervisor, persons in day-to-day charge, educators, staff, students, volunteers, parents/guardians, children, and others attending the programs and activities of </w:t>
      </w:r>
      <w:sdt>
        <w:sdtPr>
          <w:alias w:val="Company"/>
          <w:tag w:val=""/>
          <w:id w:val="-1503963414"/>
          <w:placeholder>
            <w:docPart w:val="35209976F5E348EE845A5CD5009D8EE0"/>
          </w:placeholder>
          <w:dataBinding w:prefixMappings="xmlns:ns0='http://schemas.openxmlformats.org/officeDocument/2006/extended-properties' " w:xpath="/ns0:Properties[1]/ns0:Company[1]" w:storeItemID="{6668398D-A668-4E3E-A5EB-62B293D839F1}"/>
          <w:text/>
        </w:sdtPr>
        <w:sdtContent>
          <w:r w:rsidR="00AD02A0">
            <w:t>Balwyn Community Centre</w:t>
          </w:r>
        </w:sdtContent>
      </w:sdt>
    </w:p>
    <w:p w14:paraId="2FEB6C4C" w14:textId="77777777" w:rsidR="00B95C49" w:rsidRDefault="00B95C49" w:rsidP="00B95C49">
      <w:pPr>
        <w:pStyle w:val="BODYTEXTELAA"/>
      </w:pPr>
    </w:p>
    <w:p w14:paraId="109A94C9" w14:textId="77777777" w:rsidR="00B95C49" w:rsidRDefault="00B95C49" w:rsidP="00B95C49">
      <w:pPr>
        <w:pStyle w:val="BODYTEXTELAA"/>
      </w:pPr>
    </w:p>
    <w:p w14:paraId="67C48B98" w14:textId="77777777" w:rsidR="00B95C49" w:rsidRDefault="00B95C49" w:rsidP="00B95C49">
      <w:pPr>
        <w:pStyle w:val="BODYTEXTELAA"/>
      </w:pPr>
    </w:p>
    <w:p w14:paraId="0C467510" w14:textId="77777777" w:rsidR="00B95C49" w:rsidRDefault="00B95C49" w:rsidP="00B95C49">
      <w:pPr>
        <w:pStyle w:val="BODYTEXTELAA"/>
      </w:pPr>
    </w:p>
    <w:p w14:paraId="1E256FC4" w14:textId="77777777" w:rsidR="00B95C49" w:rsidRDefault="00B95C49" w:rsidP="00B95C49">
      <w:pPr>
        <w:pStyle w:val="BODYTEXTELAA"/>
      </w:pPr>
    </w:p>
    <w:p w14:paraId="5AEDADCA" w14:textId="77777777" w:rsidR="00B95C49" w:rsidRDefault="00B95C49" w:rsidP="00B95C49">
      <w:pPr>
        <w:pStyle w:val="BODYTEXTELAA"/>
      </w:pPr>
    </w:p>
    <w:p w14:paraId="54A346DB" w14:textId="77777777" w:rsidR="00B95C49" w:rsidRDefault="00B95C49" w:rsidP="00B95C49">
      <w:pPr>
        <w:pStyle w:val="BODYTEXTELAA"/>
      </w:pPr>
    </w:p>
    <w:p w14:paraId="7BFDA3D3" w14:textId="77777777" w:rsidR="00B95C49" w:rsidRDefault="00B95C49" w:rsidP="00B95C49">
      <w:pPr>
        <w:pStyle w:val="BODYTEXTELAA"/>
      </w:pPr>
    </w:p>
    <w:p w14:paraId="52EE3D52" w14:textId="77777777" w:rsidR="00B95C49" w:rsidRDefault="00B95C49" w:rsidP="00B95C49">
      <w:pPr>
        <w:pStyle w:val="BODYTEXTELAA"/>
      </w:pPr>
    </w:p>
    <w:p w14:paraId="33AED5B8" w14:textId="77777777" w:rsidR="00B95C49" w:rsidRDefault="00B95C49" w:rsidP="00B95C49">
      <w:pPr>
        <w:pStyle w:val="BODYTEXTELAA"/>
      </w:pPr>
    </w:p>
    <w:p w14:paraId="0995B912" w14:textId="77777777" w:rsidR="00B95C49" w:rsidRDefault="00B95C49" w:rsidP="00B95C49">
      <w:pPr>
        <w:pStyle w:val="BODYTEXTELAA"/>
      </w:pPr>
    </w:p>
    <w:p w14:paraId="518D875F" w14:textId="77777777" w:rsidR="00B95C49" w:rsidRDefault="00B95C49" w:rsidP="00B95C49">
      <w:pPr>
        <w:pStyle w:val="BODYTEXTELAA"/>
      </w:pPr>
    </w:p>
    <w:p w14:paraId="395DD015" w14:textId="77777777" w:rsidR="00B95C49" w:rsidRDefault="00B95C49" w:rsidP="00B95C49">
      <w:pPr>
        <w:pStyle w:val="BODYTEXTELAA"/>
      </w:pPr>
    </w:p>
    <w:p w14:paraId="491B4D24" w14:textId="77777777" w:rsidR="00B95C49" w:rsidRDefault="00B95C49" w:rsidP="00B95C49">
      <w:pPr>
        <w:pStyle w:val="BODYTEXTELAA"/>
      </w:pPr>
    </w:p>
    <w:p w14:paraId="28D11296" w14:textId="77777777" w:rsidR="00B95C49" w:rsidRDefault="00B95C49" w:rsidP="00B95C49">
      <w:pPr>
        <w:pStyle w:val="BODYTEXTELAA"/>
      </w:pPr>
    </w:p>
    <w:p w14:paraId="1EE079B0" w14:textId="77777777" w:rsidR="00B46AAA" w:rsidRDefault="00B46AAA" w:rsidP="00B95C49">
      <w:pPr>
        <w:pStyle w:val="BODYTEXTELAA"/>
      </w:pPr>
    </w:p>
    <w:tbl>
      <w:tblPr>
        <w:tblStyle w:val="TableGrid1"/>
        <w:tblpPr w:leftFromText="180" w:rightFromText="180" w:vertAnchor="text" w:horzAnchor="page" w:tblpX="1425" w:tblpY="69"/>
        <w:tblW w:w="9932" w:type="dxa"/>
        <w:tblInd w:w="0" w:type="dxa"/>
        <w:tblLook w:val="04A0" w:firstRow="1" w:lastRow="0" w:firstColumn="1" w:lastColumn="0" w:noHBand="0" w:noVBand="1"/>
      </w:tblPr>
      <w:tblGrid>
        <w:gridCol w:w="6237"/>
        <w:gridCol w:w="846"/>
        <w:gridCol w:w="709"/>
        <w:gridCol w:w="709"/>
        <w:gridCol w:w="708"/>
        <w:gridCol w:w="709"/>
        <w:gridCol w:w="14"/>
      </w:tblGrid>
      <w:tr w:rsidR="00B95C49" w14:paraId="797A16CE" w14:textId="77777777" w:rsidTr="00FF6A83">
        <w:trPr>
          <w:gridAfter w:val="1"/>
          <w:cnfStyle w:val="100000000000" w:firstRow="1" w:lastRow="0" w:firstColumn="0" w:lastColumn="0" w:oddVBand="0" w:evenVBand="0" w:oddHBand="0" w:evenHBand="0" w:firstRowFirstColumn="0" w:firstRowLastColumn="0" w:lastRowFirstColumn="0" w:lastRowLastColumn="0"/>
          <w:wAfter w:w="14" w:type="dxa"/>
          <w:cantSplit/>
          <w:trHeight w:val="3011"/>
        </w:trPr>
        <w:tc>
          <w:tcPr>
            <w:tcW w:w="6237" w:type="dxa"/>
            <w:vAlign w:val="center"/>
            <w:hideMark/>
          </w:tcPr>
          <w:p w14:paraId="7343BBF7" w14:textId="77777777" w:rsidR="00B95C49" w:rsidRPr="00FF6A83" w:rsidRDefault="00B95C49" w:rsidP="00FF6A83">
            <w:pPr>
              <w:pStyle w:val="Responsibilities"/>
              <w:framePr w:hSpace="0" w:wrap="auto" w:vAnchor="margin" w:hAnchor="text" w:xAlign="left" w:yAlign="inline"/>
            </w:pPr>
            <w:bookmarkStart w:id="1" w:name="_Hlk176266123"/>
            <w:r w:rsidRPr="00FF6A83">
              <w:lastRenderedPageBreak/>
              <w:t>Responsibilities</w:t>
            </w:r>
          </w:p>
        </w:tc>
        <w:tc>
          <w:tcPr>
            <w:tcW w:w="846" w:type="dxa"/>
            <w:shd w:val="clear" w:color="auto" w:fill="FBFDE9"/>
            <w:textDirection w:val="tbRl"/>
            <w:hideMark/>
          </w:tcPr>
          <w:p w14:paraId="088EF9D4" w14:textId="77777777" w:rsidR="00B95C49" w:rsidRDefault="00B95C49" w:rsidP="00FF6A83">
            <w:pPr>
              <w:pStyle w:val="GreenTableHeadings"/>
              <w:framePr w:hSpace="0" w:wrap="auto" w:vAnchor="margin" w:hAnchor="text" w:xAlign="left" w:yAlign="inline"/>
            </w:pPr>
            <w:bookmarkStart w:id="2" w:name="_Hlk70089029"/>
            <w:r>
              <w:t>Approved provider and persons with management or control</w:t>
            </w:r>
            <w:bookmarkEnd w:id="2"/>
          </w:p>
        </w:tc>
        <w:tc>
          <w:tcPr>
            <w:tcW w:w="709" w:type="dxa"/>
            <w:shd w:val="clear" w:color="auto" w:fill="F3F9BF"/>
            <w:textDirection w:val="tbRl"/>
            <w:hideMark/>
          </w:tcPr>
          <w:p w14:paraId="701300AC" w14:textId="77777777" w:rsidR="00B95C49" w:rsidRDefault="00B95C49" w:rsidP="00FF6A83">
            <w:pPr>
              <w:pStyle w:val="GreenTableHeadings"/>
              <w:framePr w:hSpace="0" w:wrap="auto" w:vAnchor="margin" w:hAnchor="text" w:xAlign="left" w:yAlign="inline"/>
            </w:pPr>
            <w:bookmarkStart w:id="3" w:name="_Hlk70088991"/>
            <w:r>
              <w:t>Nominated supervisor and persons in day-to-day charge</w:t>
            </w:r>
            <w:bookmarkEnd w:id="3"/>
          </w:p>
        </w:tc>
        <w:tc>
          <w:tcPr>
            <w:tcW w:w="709" w:type="dxa"/>
            <w:shd w:val="clear" w:color="auto" w:fill="ECF593"/>
            <w:textDirection w:val="tbRl"/>
            <w:hideMark/>
          </w:tcPr>
          <w:p w14:paraId="240DAB57" w14:textId="44DC101D" w:rsidR="00B95C49" w:rsidRDefault="00FF6A83" w:rsidP="00FF6A83">
            <w:pPr>
              <w:pStyle w:val="GreenTableHeadings"/>
              <w:framePr w:hSpace="0" w:wrap="auto" w:vAnchor="margin" w:hAnchor="text" w:xAlign="left" w:yAlign="inline"/>
            </w:pPr>
            <w:bookmarkStart w:id="4" w:name="_Hlk70088959"/>
            <w:r>
              <w:t>E</w:t>
            </w:r>
            <w:r w:rsidR="00B95C49">
              <w:t>ducators and all other staff</w:t>
            </w:r>
            <w:bookmarkEnd w:id="4"/>
          </w:p>
        </w:tc>
        <w:tc>
          <w:tcPr>
            <w:tcW w:w="708" w:type="dxa"/>
            <w:shd w:val="clear" w:color="auto" w:fill="E6F272"/>
            <w:textDirection w:val="tbRl"/>
            <w:hideMark/>
          </w:tcPr>
          <w:p w14:paraId="3B72EEF7" w14:textId="77777777" w:rsidR="00B95C49" w:rsidRDefault="00B95C49" w:rsidP="00FF6A83">
            <w:pPr>
              <w:pStyle w:val="GreenTableHeadings"/>
              <w:framePr w:hSpace="0" w:wrap="auto" w:vAnchor="margin" w:hAnchor="text" w:xAlign="left" w:yAlign="inline"/>
            </w:pPr>
            <w:bookmarkStart w:id="5" w:name="_Hlk70088931"/>
            <w:r>
              <w:t>Parents/guardians</w:t>
            </w:r>
            <w:bookmarkEnd w:id="5"/>
          </w:p>
        </w:tc>
        <w:tc>
          <w:tcPr>
            <w:tcW w:w="709" w:type="dxa"/>
            <w:shd w:val="clear" w:color="auto" w:fill="DFEE4C"/>
            <w:textDirection w:val="tbRl"/>
            <w:hideMark/>
          </w:tcPr>
          <w:p w14:paraId="434642B6" w14:textId="77777777" w:rsidR="00B95C49" w:rsidRDefault="00B95C49" w:rsidP="00FF6A83">
            <w:pPr>
              <w:pStyle w:val="GreenTableHeadings"/>
              <w:framePr w:hSpace="0" w:wrap="auto" w:vAnchor="margin" w:hAnchor="text" w:xAlign="left" w:yAlign="inline"/>
            </w:pPr>
            <w:bookmarkStart w:id="6" w:name="_Hlk70088905"/>
            <w:r>
              <w:t>Contractors, volunteers and students</w:t>
            </w:r>
            <w:bookmarkEnd w:id="6"/>
          </w:p>
        </w:tc>
      </w:tr>
      <w:tr w:rsidR="00B95C49" w14:paraId="6B1A6FD4" w14:textId="77777777" w:rsidTr="00FF6A83">
        <w:tc>
          <w:tcPr>
            <w:tcW w:w="9932" w:type="dxa"/>
            <w:gridSpan w:val="7"/>
            <w:tcBorders>
              <w:top w:val="single" w:sz="4" w:space="0" w:color="B6BD37"/>
              <w:left w:val="single" w:sz="4" w:space="0" w:color="B6BD37"/>
              <w:bottom w:val="single" w:sz="4" w:space="0" w:color="B6BD37"/>
              <w:right w:val="single" w:sz="4" w:space="0" w:color="B6BD37"/>
            </w:tcBorders>
            <w:vAlign w:val="center"/>
          </w:tcPr>
          <w:p w14:paraId="5BC9E31B" w14:textId="77777777" w:rsidR="00B95C49" w:rsidRDefault="00B95C49" w:rsidP="00FF6A83">
            <w:pPr>
              <w:pStyle w:val="Ticks"/>
              <w:framePr w:hSpace="0" w:wrap="auto" w:vAnchor="margin" w:hAnchor="text" w:xAlign="left" w:yAlign="inline"/>
              <w:jc w:val="left"/>
            </w:pPr>
            <w:r w:rsidRPr="523DC544">
              <w:rPr>
                <w:b/>
              </w:rPr>
              <w:t>R</w:t>
            </w:r>
            <w:r>
              <w:t xml:space="preserve"> indicates legislation requirement, and should not be deleted</w:t>
            </w:r>
          </w:p>
        </w:tc>
      </w:tr>
      <w:tr w:rsidR="00B203C4" w14:paraId="5D61361D" w14:textId="77777777" w:rsidTr="00990934">
        <w:trPr>
          <w:gridAfter w:val="1"/>
          <w:wAfter w:w="14" w:type="dxa"/>
        </w:trPr>
        <w:tc>
          <w:tcPr>
            <w:tcW w:w="6237" w:type="dxa"/>
            <w:tcBorders>
              <w:top w:val="single" w:sz="4" w:space="0" w:color="B6BD37"/>
              <w:left w:val="single" w:sz="4" w:space="0" w:color="B6BD37"/>
              <w:bottom w:val="single" w:sz="4" w:space="0" w:color="B6BD37"/>
              <w:right w:val="single" w:sz="4" w:space="0" w:color="B6BD37"/>
            </w:tcBorders>
            <w:shd w:val="clear" w:color="auto" w:fill="FFFFFF" w:themeFill="background1"/>
          </w:tcPr>
          <w:p w14:paraId="0F2231DD" w14:textId="5E914164" w:rsidR="00B203C4" w:rsidRPr="00D740FF" w:rsidRDefault="00C83BC8" w:rsidP="00FF6A83">
            <w:pPr>
              <w:rPr>
                <w:rFonts w:ascii="Arial" w:hAnsi="Arial" w:cs="Arial"/>
                <w:sz w:val="20"/>
                <w:szCs w:val="20"/>
              </w:rPr>
            </w:pPr>
            <w:r w:rsidRPr="003F3098">
              <w:rPr>
                <w:rFonts w:ascii="Arial" w:hAnsi="Arial" w:cs="Arial"/>
                <w:b/>
                <w:bCs/>
                <w:sz w:val="20"/>
                <w:szCs w:val="20"/>
              </w:rPr>
              <w:t>Note:</w:t>
            </w:r>
            <w:r w:rsidRPr="003F3098">
              <w:rPr>
                <w:rFonts w:ascii="Arial" w:hAnsi="Arial" w:cs="Arial"/>
                <w:sz w:val="20"/>
                <w:szCs w:val="20"/>
              </w:rPr>
              <w:t xml:space="preserve"> Being familiar with the </w:t>
            </w:r>
            <w:r w:rsidRPr="003F3098">
              <w:rPr>
                <w:rFonts w:ascii="Arial" w:hAnsi="Arial" w:cs="Arial"/>
                <w:i/>
                <w:color w:val="0070C0"/>
                <w:sz w:val="20"/>
                <w:szCs w:val="20"/>
              </w:rPr>
              <w:t>Children’s Services Act 1996</w:t>
            </w:r>
            <w:r w:rsidRPr="003F3098">
              <w:rPr>
                <w:rFonts w:ascii="Arial" w:hAnsi="Arial" w:cs="Arial"/>
                <w:i/>
                <w:color w:val="8496B0" w:themeColor="text2" w:themeTint="99"/>
                <w:sz w:val="20"/>
                <w:szCs w:val="20"/>
              </w:rPr>
              <w:t xml:space="preserve"> </w:t>
            </w:r>
            <w:r w:rsidRPr="003F3098">
              <w:rPr>
                <w:rFonts w:ascii="Arial" w:hAnsi="Arial" w:cs="Arial"/>
                <w:sz w:val="20"/>
                <w:szCs w:val="20"/>
              </w:rPr>
              <w:t xml:space="preserve">and the </w:t>
            </w:r>
            <w:r w:rsidRPr="003F3098">
              <w:rPr>
                <w:rFonts w:ascii="Arial" w:hAnsi="Arial" w:cs="Arial"/>
                <w:i/>
                <w:color w:val="0070C0"/>
                <w:sz w:val="20"/>
                <w:szCs w:val="20"/>
              </w:rPr>
              <w:t>Children’s Services Regulations 2020</w:t>
            </w:r>
            <w:r w:rsidRPr="003F3098">
              <w:rPr>
                <w:rFonts w:ascii="Arial" w:hAnsi="Arial" w:cs="Arial"/>
                <w:sz w:val="20"/>
                <w:szCs w:val="20"/>
              </w:rPr>
              <w:t xml:space="preserve">, service policies, constitution, and procedures and ensuring that obligations under the </w:t>
            </w:r>
            <w:r w:rsidRPr="003F3098">
              <w:rPr>
                <w:rFonts w:ascii="Arial" w:hAnsi="Arial" w:cs="Arial"/>
                <w:i/>
                <w:iCs/>
                <w:color w:val="0070C0"/>
                <w:sz w:val="20"/>
                <w:szCs w:val="20"/>
              </w:rPr>
              <w:t xml:space="preserve">Children’s Services Act </w:t>
            </w:r>
            <w:r w:rsidRPr="003F3098">
              <w:rPr>
                <w:rFonts w:ascii="Arial" w:hAnsi="Arial" w:cs="Arial"/>
                <w:i/>
                <w:iCs/>
                <w:sz w:val="20"/>
                <w:szCs w:val="20"/>
              </w:rPr>
              <w:t xml:space="preserve">and </w:t>
            </w:r>
            <w:r w:rsidRPr="003F3098">
              <w:rPr>
                <w:rFonts w:ascii="Arial" w:hAnsi="Arial" w:cs="Arial"/>
                <w:i/>
                <w:iCs/>
                <w:color w:val="0070C0"/>
                <w:sz w:val="20"/>
                <w:szCs w:val="20"/>
              </w:rPr>
              <w:t>Regulations</w:t>
            </w:r>
            <w:r w:rsidRPr="003F3098">
              <w:rPr>
                <w:rFonts w:ascii="Arial" w:hAnsi="Arial" w:cs="Arial"/>
                <w:i/>
                <w:iCs/>
                <w:sz w:val="20"/>
                <w:szCs w:val="20"/>
              </w:rPr>
              <w:t xml:space="preserve"> </w:t>
            </w:r>
            <w:r w:rsidRPr="003F3098">
              <w:rPr>
                <w:rFonts w:ascii="Arial" w:hAnsi="Arial" w:cs="Arial"/>
                <w:sz w:val="20"/>
                <w:szCs w:val="20"/>
              </w:rPr>
              <w:t>are met</w:t>
            </w:r>
          </w:p>
        </w:tc>
        <w:tc>
          <w:tcPr>
            <w:tcW w:w="846"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DDF9FD0" w14:textId="46D2D9C1" w:rsidR="00B203C4" w:rsidRDefault="00C83BC8" w:rsidP="00FF6A83">
            <w:pPr>
              <w:pStyle w:val="Ticks"/>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702AEB3" w14:textId="17C55125" w:rsidR="00B203C4" w:rsidRPr="000471BC" w:rsidRDefault="00C83BC8" w:rsidP="00FF6A83">
            <w:pPr>
              <w:pStyle w:val="Ticks"/>
              <w:framePr w:hSpace="0" w:wrap="auto" w:vAnchor="margin" w:hAnchor="text" w:xAlign="left" w:yAlign="inline"/>
              <w:rPr>
                <w:rFonts w:ascii="Symbol" w:eastAsia="Symbol" w:hAnsi="Symbol" w:cs="Symbol"/>
                <w:bCs w:val="0"/>
              </w:rPr>
            </w:pPr>
            <w:r w:rsidRPr="000471BC">
              <w:rPr>
                <w:rFonts w:ascii="Symbol" w:eastAsia="Symbol" w:hAnsi="Symbol" w:cs="Symbol"/>
                <w:bCs w:val="0"/>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CF4F573" w14:textId="07C6A4CD" w:rsidR="00B203C4" w:rsidRDefault="00C83BC8" w:rsidP="00FF6A83">
            <w:pPr>
              <w:pStyle w:val="Ticks"/>
              <w:framePr w:hSpace="0" w:wrap="auto" w:vAnchor="margin" w:hAnchor="text" w:xAlign="left" w:yAlign="inline"/>
            </w:pPr>
            <w:r w:rsidRPr="000471BC">
              <w:rPr>
                <w:rFonts w:ascii="Symbol" w:eastAsia="Symbol" w:hAnsi="Symbol" w:cs="Symbol"/>
                <w:bCs w:val="0"/>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C791053" w14:textId="77777777" w:rsidR="00B203C4" w:rsidRDefault="00B203C4" w:rsidP="00FF6A83">
            <w:pPr>
              <w:pStyle w:val="Ticks"/>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B7407EE" w14:textId="77777777" w:rsidR="00B203C4" w:rsidRDefault="00B203C4" w:rsidP="00FF6A83">
            <w:pPr>
              <w:pStyle w:val="Ticks"/>
              <w:framePr w:hSpace="0" w:wrap="auto" w:vAnchor="margin" w:hAnchor="text" w:xAlign="left" w:yAlign="inline"/>
            </w:pPr>
          </w:p>
        </w:tc>
      </w:tr>
      <w:tr w:rsidR="00D675A0" w14:paraId="450CE859" w14:textId="77777777" w:rsidTr="00B45B7D">
        <w:trPr>
          <w:gridAfter w:val="1"/>
          <w:wAfter w:w="14" w:type="dxa"/>
        </w:trPr>
        <w:tc>
          <w:tcPr>
            <w:tcW w:w="6237" w:type="dxa"/>
            <w:tcBorders>
              <w:top w:val="single" w:sz="4" w:space="0" w:color="B6BD37"/>
              <w:left w:val="single" w:sz="4" w:space="0" w:color="B6BD37"/>
              <w:bottom w:val="single" w:sz="4" w:space="0" w:color="B6BD37"/>
              <w:right w:val="single" w:sz="4" w:space="0" w:color="B6BD37"/>
            </w:tcBorders>
            <w:shd w:val="clear" w:color="auto" w:fill="FFFF00"/>
          </w:tcPr>
          <w:p w14:paraId="517DDEF4" w14:textId="7CCE4AF7" w:rsidR="00D675A0" w:rsidRPr="00D740FF" w:rsidRDefault="00A54871" w:rsidP="00FF6A83">
            <w:pPr>
              <w:rPr>
                <w:rFonts w:ascii="Arial" w:hAnsi="Arial" w:cs="Arial"/>
                <w:sz w:val="20"/>
                <w:szCs w:val="20"/>
              </w:rPr>
            </w:pPr>
            <w:r w:rsidRPr="00D740FF">
              <w:rPr>
                <w:rFonts w:ascii="Arial" w:hAnsi="Arial" w:cs="Arial"/>
                <w:sz w:val="20"/>
                <w:szCs w:val="20"/>
              </w:rPr>
              <w:t xml:space="preserve">Ensuring the approved provider notifies the regulatory authority of any appointment or removal of a PMC </w:t>
            </w:r>
            <w:r w:rsidRPr="00D740FF">
              <w:rPr>
                <w:rStyle w:val="RefertoSourceDefinitionsAttachmentChar"/>
                <w:rFonts w:ascii="Arial" w:hAnsi="Arial"/>
                <w:szCs w:val="20"/>
              </w:rPr>
              <w:t>(refer to Definitions)</w:t>
            </w:r>
            <w:r w:rsidRPr="00D740FF">
              <w:rPr>
                <w:rFonts w:ascii="Arial" w:hAnsi="Arial" w:cs="Arial"/>
                <w:sz w:val="20"/>
                <w:szCs w:val="20"/>
              </w:rPr>
              <w:t xml:space="preserve"> within 14 days of the event (or within 14 days of becoming aware of it)</w:t>
            </w:r>
          </w:p>
        </w:tc>
        <w:tc>
          <w:tcPr>
            <w:tcW w:w="846"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4DF05B0" w14:textId="21B91828" w:rsidR="00D675A0" w:rsidRDefault="004D2F51" w:rsidP="00FF6A83">
            <w:pPr>
              <w:pStyle w:val="Ticks"/>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AEA22FA" w14:textId="77777777" w:rsidR="00D675A0" w:rsidRPr="000471BC" w:rsidRDefault="00D675A0" w:rsidP="00FF6A83">
            <w:pPr>
              <w:pStyle w:val="Ticks"/>
              <w:framePr w:hSpace="0" w:wrap="auto" w:vAnchor="margin" w:hAnchor="text" w:xAlign="left" w:yAlign="inline"/>
              <w:rPr>
                <w:rFonts w:ascii="Symbol" w:eastAsia="Symbol" w:hAnsi="Symbol" w:cs="Symbol"/>
                <w:bCs w:val="0"/>
              </w:rPr>
            </w:pP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34CBC31" w14:textId="77777777" w:rsidR="00D675A0" w:rsidRDefault="00D675A0" w:rsidP="00FF6A83">
            <w:pPr>
              <w:pStyle w:val="Ticks"/>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1DC88CF" w14:textId="77777777" w:rsidR="00D675A0" w:rsidRDefault="00D675A0" w:rsidP="00FF6A83">
            <w:pPr>
              <w:pStyle w:val="Ticks"/>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4791AFB" w14:textId="77777777" w:rsidR="00D675A0" w:rsidRDefault="00D675A0" w:rsidP="00FF6A83">
            <w:pPr>
              <w:pStyle w:val="Ticks"/>
              <w:framePr w:hSpace="0" w:wrap="auto" w:vAnchor="margin" w:hAnchor="text" w:xAlign="left" w:yAlign="inline"/>
            </w:pPr>
          </w:p>
        </w:tc>
      </w:tr>
      <w:tr w:rsidR="00D675A0" w14:paraId="70F86649" w14:textId="77777777" w:rsidTr="00B45B7D">
        <w:trPr>
          <w:gridAfter w:val="1"/>
          <w:wAfter w:w="14" w:type="dxa"/>
        </w:trPr>
        <w:tc>
          <w:tcPr>
            <w:tcW w:w="6237" w:type="dxa"/>
            <w:tcBorders>
              <w:top w:val="single" w:sz="4" w:space="0" w:color="B6BD37"/>
              <w:left w:val="single" w:sz="4" w:space="0" w:color="B6BD37"/>
              <w:bottom w:val="single" w:sz="4" w:space="0" w:color="B6BD37"/>
              <w:right w:val="single" w:sz="4" w:space="0" w:color="B6BD37"/>
            </w:tcBorders>
            <w:shd w:val="clear" w:color="auto" w:fill="FFFF00"/>
          </w:tcPr>
          <w:p w14:paraId="31E7E45F" w14:textId="099D48F1" w:rsidR="00D675A0" w:rsidRPr="00D740FF" w:rsidRDefault="00364AFF" w:rsidP="00FF6A83">
            <w:pPr>
              <w:rPr>
                <w:rFonts w:ascii="Arial" w:hAnsi="Arial" w:cs="Arial"/>
                <w:sz w:val="20"/>
                <w:szCs w:val="20"/>
              </w:rPr>
            </w:pPr>
            <w:r w:rsidRPr="00D740FF">
              <w:rPr>
                <w:rFonts w:ascii="Arial" w:hAnsi="Arial" w:cs="Arial"/>
                <w:sz w:val="20"/>
                <w:szCs w:val="20"/>
              </w:rPr>
              <w:t xml:space="preserve">Submitting the PA08 Notification of change to information about approved provider form </w:t>
            </w:r>
            <w:r w:rsidRPr="00D740FF">
              <w:rPr>
                <w:rStyle w:val="RefertoSourceDefinitionsAttachmentChar"/>
                <w:rFonts w:ascii="Arial" w:hAnsi="Arial"/>
                <w:szCs w:val="20"/>
              </w:rPr>
              <w:t xml:space="preserve">(refer to Sources) </w:t>
            </w:r>
            <w:r w:rsidRPr="00D740FF">
              <w:rPr>
                <w:rFonts w:ascii="Arial" w:hAnsi="Arial" w:cs="Arial"/>
                <w:sz w:val="20"/>
                <w:szCs w:val="20"/>
              </w:rPr>
              <w:t>through the NQA IT System</w:t>
            </w:r>
          </w:p>
        </w:tc>
        <w:tc>
          <w:tcPr>
            <w:tcW w:w="846"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830ED80" w14:textId="6A30E599" w:rsidR="00D675A0" w:rsidRDefault="00364AFF" w:rsidP="00FF6A83">
            <w:pPr>
              <w:pStyle w:val="Ticks"/>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8140AEF" w14:textId="77777777" w:rsidR="00D675A0" w:rsidRPr="000471BC" w:rsidRDefault="00D675A0" w:rsidP="00FF6A83">
            <w:pPr>
              <w:pStyle w:val="Ticks"/>
              <w:framePr w:hSpace="0" w:wrap="auto" w:vAnchor="margin" w:hAnchor="text" w:xAlign="left" w:yAlign="inline"/>
              <w:rPr>
                <w:rFonts w:ascii="Symbol" w:eastAsia="Symbol" w:hAnsi="Symbol" w:cs="Symbol"/>
                <w:bCs w:val="0"/>
              </w:rPr>
            </w:pP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3F45EF2" w14:textId="77777777" w:rsidR="00D675A0" w:rsidRDefault="00D675A0" w:rsidP="00FF6A83">
            <w:pPr>
              <w:pStyle w:val="Ticks"/>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0EB47F3" w14:textId="77777777" w:rsidR="00D675A0" w:rsidRDefault="00D675A0" w:rsidP="00FF6A83">
            <w:pPr>
              <w:pStyle w:val="Ticks"/>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D340D8C" w14:textId="77777777" w:rsidR="00D675A0" w:rsidRDefault="00D675A0" w:rsidP="00FF6A83">
            <w:pPr>
              <w:pStyle w:val="Ticks"/>
              <w:framePr w:hSpace="0" w:wrap="auto" w:vAnchor="margin" w:hAnchor="text" w:xAlign="left" w:yAlign="inline"/>
            </w:pPr>
          </w:p>
        </w:tc>
      </w:tr>
      <w:tr w:rsidR="00D675A0" w14:paraId="2B565531" w14:textId="77777777" w:rsidTr="00B45B7D">
        <w:trPr>
          <w:gridAfter w:val="1"/>
          <w:wAfter w:w="14" w:type="dxa"/>
        </w:trPr>
        <w:tc>
          <w:tcPr>
            <w:tcW w:w="6237" w:type="dxa"/>
            <w:tcBorders>
              <w:top w:val="single" w:sz="4" w:space="0" w:color="B6BD37"/>
              <w:left w:val="single" w:sz="4" w:space="0" w:color="B6BD37"/>
              <w:bottom w:val="single" w:sz="4" w:space="0" w:color="B6BD37"/>
              <w:right w:val="single" w:sz="4" w:space="0" w:color="B6BD37"/>
            </w:tcBorders>
            <w:shd w:val="clear" w:color="auto" w:fill="FFFF00"/>
          </w:tcPr>
          <w:p w14:paraId="1C58BC9D" w14:textId="12D3C5CB" w:rsidR="00D675A0" w:rsidRPr="00D740FF" w:rsidRDefault="006E0811" w:rsidP="00FF6A83">
            <w:pPr>
              <w:rPr>
                <w:rFonts w:ascii="Arial" w:hAnsi="Arial" w:cs="Arial"/>
                <w:sz w:val="20"/>
                <w:szCs w:val="20"/>
              </w:rPr>
            </w:pPr>
            <w:r w:rsidRPr="00D740FF">
              <w:rPr>
                <w:rFonts w:ascii="Arial" w:hAnsi="Arial" w:cs="Arial"/>
                <w:sz w:val="20"/>
                <w:szCs w:val="20"/>
              </w:rPr>
              <w:t xml:space="preserve">Ensuring each identified PMC completes a PA02 – declaration of fitness and propriety form </w:t>
            </w:r>
            <w:r w:rsidRPr="00D740FF">
              <w:rPr>
                <w:rStyle w:val="RefertoSourceDefinitionsAttachmentChar"/>
                <w:rFonts w:ascii="Arial" w:hAnsi="Arial"/>
                <w:szCs w:val="20"/>
              </w:rPr>
              <w:t>(refer to Sources)</w:t>
            </w:r>
          </w:p>
        </w:tc>
        <w:tc>
          <w:tcPr>
            <w:tcW w:w="846"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348A037" w14:textId="74EA7533" w:rsidR="00D675A0" w:rsidRDefault="00D740FF" w:rsidP="00FF6A83">
            <w:pPr>
              <w:pStyle w:val="Ticks"/>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43714E7" w14:textId="77777777" w:rsidR="00D675A0" w:rsidRPr="000471BC" w:rsidRDefault="00D675A0" w:rsidP="00FF6A83">
            <w:pPr>
              <w:pStyle w:val="Ticks"/>
              <w:framePr w:hSpace="0" w:wrap="auto" w:vAnchor="margin" w:hAnchor="text" w:xAlign="left" w:yAlign="inline"/>
              <w:rPr>
                <w:rFonts w:ascii="Symbol" w:eastAsia="Symbol" w:hAnsi="Symbol" w:cs="Symbol"/>
                <w:bCs w:val="0"/>
              </w:rPr>
            </w:pP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029C13A" w14:textId="77777777" w:rsidR="00D675A0" w:rsidRDefault="00D675A0" w:rsidP="00FF6A83">
            <w:pPr>
              <w:pStyle w:val="Ticks"/>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CE6A9B5" w14:textId="77777777" w:rsidR="00D675A0" w:rsidRDefault="00D675A0" w:rsidP="00FF6A83">
            <w:pPr>
              <w:pStyle w:val="Ticks"/>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8096436" w14:textId="77777777" w:rsidR="00D675A0" w:rsidRDefault="00D675A0" w:rsidP="00FF6A83">
            <w:pPr>
              <w:pStyle w:val="Ticks"/>
              <w:framePr w:hSpace="0" w:wrap="auto" w:vAnchor="margin" w:hAnchor="text" w:xAlign="left" w:yAlign="inline"/>
            </w:pPr>
          </w:p>
        </w:tc>
      </w:tr>
      <w:tr w:rsidR="00D675A0" w14:paraId="241B4FFE" w14:textId="77777777" w:rsidTr="00B45B7D">
        <w:trPr>
          <w:gridAfter w:val="1"/>
          <w:wAfter w:w="14" w:type="dxa"/>
        </w:trPr>
        <w:tc>
          <w:tcPr>
            <w:tcW w:w="6237" w:type="dxa"/>
            <w:tcBorders>
              <w:top w:val="single" w:sz="4" w:space="0" w:color="B6BD37"/>
              <w:left w:val="single" w:sz="4" w:space="0" w:color="B6BD37"/>
              <w:bottom w:val="single" w:sz="4" w:space="0" w:color="B6BD37"/>
              <w:right w:val="single" w:sz="4" w:space="0" w:color="B6BD37"/>
            </w:tcBorders>
            <w:shd w:val="clear" w:color="auto" w:fill="FFFF00"/>
          </w:tcPr>
          <w:p w14:paraId="11CED4DC" w14:textId="6655EBC5" w:rsidR="00D675A0" w:rsidRPr="0070488B" w:rsidRDefault="0070488B" w:rsidP="00FF6A83">
            <w:pPr>
              <w:rPr>
                <w:rFonts w:ascii="Arial" w:hAnsi="Arial" w:cs="Arial"/>
                <w:sz w:val="20"/>
                <w:szCs w:val="20"/>
              </w:rPr>
            </w:pPr>
            <w:r w:rsidRPr="0070488B">
              <w:rPr>
                <w:rFonts w:ascii="Arial" w:hAnsi="Arial" w:cs="Arial"/>
                <w:sz w:val="20"/>
                <w:szCs w:val="20"/>
              </w:rPr>
              <w:t xml:space="preserve">Ensuring the PCM’s </w:t>
            </w:r>
            <w:r w:rsidRPr="0070488B">
              <w:rPr>
                <w:rStyle w:val="RefertoSourceDefinitionsAttachmentChar"/>
                <w:rFonts w:ascii="Arial" w:hAnsi="Arial"/>
                <w:szCs w:val="20"/>
              </w:rPr>
              <w:t>(refer to Definitions)</w:t>
            </w:r>
            <w:r w:rsidRPr="0070488B">
              <w:rPr>
                <w:rFonts w:ascii="Arial" w:hAnsi="Arial" w:cs="Arial"/>
                <w:sz w:val="20"/>
                <w:szCs w:val="20"/>
              </w:rPr>
              <w:t xml:space="preserve"> remain a fit and proper person to be involved with children’s education and care. If an existing PMC is no longer fit and proper for any reason, the regulatory authority must be notified within seven days</w:t>
            </w:r>
          </w:p>
        </w:tc>
        <w:tc>
          <w:tcPr>
            <w:tcW w:w="846"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6C8AC8D" w14:textId="377D1393" w:rsidR="00D675A0" w:rsidRDefault="0070488B" w:rsidP="00FF6A83">
            <w:pPr>
              <w:pStyle w:val="Ticks"/>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B9072A5" w14:textId="77777777" w:rsidR="00D675A0" w:rsidRPr="000471BC" w:rsidRDefault="00D675A0" w:rsidP="00FF6A83">
            <w:pPr>
              <w:pStyle w:val="Ticks"/>
              <w:framePr w:hSpace="0" w:wrap="auto" w:vAnchor="margin" w:hAnchor="text" w:xAlign="left" w:yAlign="inline"/>
              <w:rPr>
                <w:rFonts w:ascii="Symbol" w:eastAsia="Symbol" w:hAnsi="Symbol" w:cs="Symbol"/>
                <w:bCs w:val="0"/>
              </w:rPr>
            </w:pP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F8ADA1E" w14:textId="77777777" w:rsidR="00D675A0" w:rsidRDefault="00D675A0" w:rsidP="00FF6A83">
            <w:pPr>
              <w:pStyle w:val="Ticks"/>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CDE70E3" w14:textId="77777777" w:rsidR="00D675A0" w:rsidRDefault="00D675A0" w:rsidP="00FF6A83">
            <w:pPr>
              <w:pStyle w:val="Ticks"/>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C9D92F3" w14:textId="77777777" w:rsidR="00D675A0" w:rsidRDefault="00D675A0" w:rsidP="00FF6A83">
            <w:pPr>
              <w:pStyle w:val="Ticks"/>
              <w:framePr w:hSpace="0" w:wrap="auto" w:vAnchor="margin" w:hAnchor="text" w:xAlign="left" w:yAlign="inline"/>
            </w:pPr>
          </w:p>
        </w:tc>
      </w:tr>
      <w:tr w:rsidR="00D675A0" w14:paraId="32DBFED7" w14:textId="77777777" w:rsidTr="00B45B7D">
        <w:trPr>
          <w:gridAfter w:val="1"/>
          <w:wAfter w:w="14" w:type="dxa"/>
        </w:trPr>
        <w:tc>
          <w:tcPr>
            <w:tcW w:w="6237" w:type="dxa"/>
            <w:tcBorders>
              <w:top w:val="single" w:sz="4" w:space="0" w:color="B6BD37"/>
              <w:left w:val="single" w:sz="4" w:space="0" w:color="B6BD37"/>
              <w:bottom w:val="single" w:sz="4" w:space="0" w:color="B6BD37"/>
              <w:right w:val="single" w:sz="4" w:space="0" w:color="B6BD37"/>
            </w:tcBorders>
            <w:shd w:val="clear" w:color="auto" w:fill="FFFF00"/>
          </w:tcPr>
          <w:p w14:paraId="60637509" w14:textId="2C3A61D8" w:rsidR="00D675A0" w:rsidRPr="00FF6A83" w:rsidRDefault="008A370E" w:rsidP="00FF6A83">
            <w:pPr>
              <w:rPr>
                <w:rFonts w:ascii="Arial" w:hAnsi="Arial" w:cs="Arial"/>
                <w:sz w:val="20"/>
                <w:szCs w:val="20"/>
              </w:rPr>
            </w:pPr>
            <w:r w:rsidRPr="008F45D4">
              <w:t>At all times, approved providers must ensure their PMC information is kept current and accurate</w:t>
            </w:r>
          </w:p>
        </w:tc>
        <w:tc>
          <w:tcPr>
            <w:tcW w:w="846"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28DCDCF" w14:textId="42D2C844" w:rsidR="00D675A0" w:rsidRDefault="00B203C4" w:rsidP="00FF6A83">
            <w:pPr>
              <w:pStyle w:val="Ticks"/>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51D5B7B" w14:textId="77777777" w:rsidR="00D675A0" w:rsidRPr="000471BC" w:rsidRDefault="00D675A0" w:rsidP="00FF6A83">
            <w:pPr>
              <w:pStyle w:val="Ticks"/>
              <w:framePr w:hSpace="0" w:wrap="auto" w:vAnchor="margin" w:hAnchor="text" w:xAlign="left" w:yAlign="inline"/>
              <w:rPr>
                <w:rFonts w:ascii="Symbol" w:eastAsia="Symbol" w:hAnsi="Symbol" w:cs="Symbol"/>
                <w:bCs w:val="0"/>
              </w:rPr>
            </w:pP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24B835C" w14:textId="77777777" w:rsidR="00D675A0" w:rsidRDefault="00D675A0" w:rsidP="00FF6A83">
            <w:pPr>
              <w:pStyle w:val="Ticks"/>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5FB15B3" w14:textId="77777777" w:rsidR="00D675A0" w:rsidRDefault="00D675A0" w:rsidP="00FF6A83">
            <w:pPr>
              <w:pStyle w:val="Ticks"/>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C7C2D20" w14:textId="77777777" w:rsidR="00D675A0" w:rsidRDefault="00D675A0" w:rsidP="00FF6A83">
            <w:pPr>
              <w:pStyle w:val="Ticks"/>
              <w:framePr w:hSpace="0" w:wrap="auto" w:vAnchor="margin" w:hAnchor="text" w:xAlign="left" w:yAlign="inline"/>
            </w:pPr>
          </w:p>
        </w:tc>
      </w:tr>
      <w:tr w:rsidR="00AB0BA2" w14:paraId="32581E4D" w14:textId="77777777" w:rsidTr="00990934">
        <w:trPr>
          <w:gridAfter w:val="1"/>
          <w:wAfter w:w="14" w:type="dxa"/>
        </w:trPr>
        <w:tc>
          <w:tcPr>
            <w:tcW w:w="6237" w:type="dxa"/>
            <w:tcBorders>
              <w:top w:val="single" w:sz="4" w:space="0" w:color="B6BD37"/>
              <w:left w:val="single" w:sz="4" w:space="0" w:color="B6BD37"/>
              <w:bottom w:val="single" w:sz="4" w:space="0" w:color="B6BD37"/>
              <w:right w:val="single" w:sz="4" w:space="0" w:color="B6BD37"/>
            </w:tcBorders>
            <w:shd w:val="clear" w:color="auto" w:fill="FFFFFF" w:themeFill="background1"/>
          </w:tcPr>
          <w:p w14:paraId="7040FCDE" w14:textId="3299D873" w:rsidR="00B95C49" w:rsidRPr="00FF6A83" w:rsidRDefault="00B95C49" w:rsidP="00FF6A83">
            <w:pPr>
              <w:rPr>
                <w:rStyle w:val="RefertoSourceDefinitionsAttachmentChar"/>
                <w:rFonts w:ascii="Arial" w:hAnsi="Arial"/>
                <w:szCs w:val="20"/>
              </w:rPr>
            </w:pPr>
            <w:r w:rsidRPr="00FF6A83">
              <w:rPr>
                <w:rFonts w:ascii="Arial" w:hAnsi="Arial" w:cs="Arial"/>
                <w:sz w:val="20"/>
                <w:szCs w:val="20"/>
              </w:rPr>
              <w:t xml:space="preserve">Ensuring the approved provider assesses if a person meets the minimum requirements before they nominate the person to be a nominated supervisor or places a person in </w:t>
            </w:r>
            <w:r w:rsidR="00E76944" w:rsidRPr="00FF6A83">
              <w:rPr>
                <w:rFonts w:ascii="Arial" w:hAnsi="Arial" w:cs="Arial"/>
                <w:sz w:val="20"/>
                <w:szCs w:val="20"/>
              </w:rPr>
              <w:t>day-to-day</w:t>
            </w:r>
            <w:r w:rsidRPr="00FF6A83">
              <w:rPr>
                <w:rFonts w:ascii="Arial" w:hAnsi="Arial" w:cs="Arial"/>
                <w:sz w:val="20"/>
                <w:szCs w:val="20"/>
              </w:rPr>
              <w:t xml:space="preserve"> charge </w:t>
            </w:r>
            <w:r w:rsidRPr="00FF6A83">
              <w:rPr>
                <w:rStyle w:val="RefertoSourceDefinitionsAttachmentChar"/>
                <w:rFonts w:ascii="Arial" w:hAnsi="Arial"/>
                <w:szCs w:val="20"/>
              </w:rPr>
              <w:t xml:space="preserve">(refer to Attachment 2) </w:t>
            </w:r>
          </w:p>
        </w:tc>
        <w:tc>
          <w:tcPr>
            <w:tcW w:w="846"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831BD60" w14:textId="77777777" w:rsidR="00B95C49" w:rsidRPr="005D65A6" w:rsidRDefault="00B95C49" w:rsidP="00FF6A83">
            <w:pPr>
              <w:pStyle w:val="Ticks"/>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73AAE90" w14:textId="685D91B0" w:rsidR="00B95C49" w:rsidRDefault="00AB0BA2" w:rsidP="00FF6A83">
            <w:pPr>
              <w:pStyle w:val="Ticks"/>
              <w:framePr w:hSpace="0" w:wrap="auto" w:vAnchor="margin" w:hAnchor="text" w:xAlign="left" w:yAlign="inline"/>
            </w:pPr>
            <w:r w:rsidRPr="000471BC">
              <w:rPr>
                <w:rFonts w:ascii="Symbol" w:eastAsia="Symbol" w:hAnsi="Symbol" w:cs="Symbol"/>
                <w:bCs w:val="0"/>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147CE57" w14:textId="77777777" w:rsidR="00B95C49" w:rsidRDefault="00B95C49" w:rsidP="00FF6A83">
            <w:pPr>
              <w:pStyle w:val="Ticks"/>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AC3952E" w14:textId="77777777" w:rsidR="00B95C49" w:rsidRDefault="00B95C49" w:rsidP="00FF6A83">
            <w:pPr>
              <w:pStyle w:val="Ticks"/>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C3EDAAF" w14:textId="77777777" w:rsidR="00B95C49" w:rsidRDefault="00B95C49" w:rsidP="00FF6A83">
            <w:pPr>
              <w:pStyle w:val="Ticks"/>
              <w:framePr w:hSpace="0" w:wrap="auto" w:vAnchor="margin" w:hAnchor="text" w:xAlign="left" w:yAlign="inline"/>
            </w:pPr>
          </w:p>
        </w:tc>
      </w:tr>
      <w:tr w:rsidR="00AB0BA2" w14:paraId="6043D29C" w14:textId="77777777" w:rsidTr="00990934">
        <w:trPr>
          <w:gridAfter w:val="1"/>
          <w:wAfter w:w="14" w:type="dxa"/>
        </w:trPr>
        <w:tc>
          <w:tcPr>
            <w:tcW w:w="6237" w:type="dxa"/>
            <w:tcBorders>
              <w:top w:val="single" w:sz="4" w:space="0" w:color="B6BD37"/>
              <w:left w:val="single" w:sz="4" w:space="0" w:color="B6BD37"/>
              <w:bottom w:val="single" w:sz="4" w:space="0" w:color="B6BD37"/>
              <w:right w:val="single" w:sz="4" w:space="0" w:color="B6BD37"/>
            </w:tcBorders>
            <w:shd w:val="clear" w:color="auto" w:fill="FFFFFF" w:themeFill="background1"/>
            <w:hideMark/>
          </w:tcPr>
          <w:p w14:paraId="798F48AF" w14:textId="6653702C" w:rsidR="00B95C49" w:rsidRPr="00FF6A83" w:rsidRDefault="00B95C49" w:rsidP="00FF6A83">
            <w:pPr>
              <w:rPr>
                <w:rFonts w:ascii="Arial" w:hAnsi="Arial" w:cs="Arial"/>
                <w:sz w:val="20"/>
                <w:szCs w:val="20"/>
              </w:rPr>
            </w:pPr>
            <w:r w:rsidRPr="00FF6A83">
              <w:rPr>
                <w:rFonts w:ascii="Arial" w:hAnsi="Arial" w:cs="Arial"/>
                <w:sz w:val="20"/>
                <w:szCs w:val="20"/>
              </w:rPr>
              <w:t xml:space="preserve">Ensuring there is a responsible person </w:t>
            </w:r>
            <w:r w:rsidRPr="00FF6A83">
              <w:rPr>
                <w:rStyle w:val="RefertoSourceDefinitionsAttachmentChar"/>
                <w:rFonts w:ascii="Arial" w:hAnsi="Arial"/>
                <w:szCs w:val="20"/>
              </w:rPr>
              <w:t>(refer to Definitions)</w:t>
            </w:r>
            <w:r w:rsidRPr="00FF6A83">
              <w:rPr>
                <w:rFonts w:ascii="Arial" w:hAnsi="Arial" w:cs="Arial"/>
                <w:sz w:val="20"/>
                <w:szCs w:val="20"/>
              </w:rPr>
              <w:t xml:space="preserve"> on the premises at all times the service is delivering education and care programs for children </w:t>
            </w:r>
          </w:p>
        </w:tc>
        <w:tc>
          <w:tcPr>
            <w:tcW w:w="846"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8E4642E" w14:textId="77777777" w:rsidR="00B95C49" w:rsidRPr="00E73C72" w:rsidRDefault="00B95C49" w:rsidP="00FF6A83">
            <w:pPr>
              <w:pStyle w:val="Ticks"/>
              <w:framePr w:hSpace="0" w:wrap="auto" w:vAnchor="margin" w:hAnchor="text" w:xAlign="left" w:yAlign="inline"/>
            </w:pPr>
            <w:r w:rsidRPr="005D65A6">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CE3DCE7" w14:textId="39DBF0C5" w:rsidR="00B95C49" w:rsidRDefault="00AB0BA2" w:rsidP="00FF6A83">
            <w:pPr>
              <w:pStyle w:val="Ticks"/>
              <w:framePr w:hSpace="0" w:wrap="auto" w:vAnchor="margin" w:hAnchor="text" w:xAlign="left" w:yAlign="inline"/>
            </w:pPr>
            <w:r w:rsidRPr="000471BC">
              <w:rPr>
                <w:rFonts w:ascii="Symbol" w:eastAsia="Symbol" w:hAnsi="Symbol" w:cs="Symbol"/>
                <w:bCs w:val="0"/>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C9E597F" w14:textId="77777777" w:rsidR="00B95C49" w:rsidRDefault="00B95C49" w:rsidP="00FF6A83">
            <w:pPr>
              <w:pStyle w:val="Ticks"/>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1DC0CDE" w14:textId="77777777" w:rsidR="00B95C49" w:rsidRDefault="00B95C49" w:rsidP="00FF6A83">
            <w:pPr>
              <w:pStyle w:val="Ticks"/>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1E66F2C" w14:textId="77777777" w:rsidR="00B95C49" w:rsidRDefault="00B95C49" w:rsidP="00FF6A83">
            <w:pPr>
              <w:pStyle w:val="Ticks"/>
              <w:framePr w:hSpace="0" w:wrap="auto" w:vAnchor="margin" w:hAnchor="text" w:xAlign="left" w:yAlign="inline"/>
            </w:pPr>
          </w:p>
        </w:tc>
      </w:tr>
      <w:tr w:rsidR="00B95C49" w14:paraId="5100B991" w14:textId="77777777" w:rsidTr="00FF6A83">
        <w:trPr>
          <w:gridAfter w:val="1"/>
          <w:wAfter w:w="14" w:type="dxa"/>
        </w:trPr>
        <w:tc>
          <w:tcPr>
            <w:tcW w:w="6237" w:type="dxa"/>
            <w:tcBorders>
              <w:top w:val="single" w:sz="4" w:space="0" w:color="B6BD37"/>
              <w:left w:val="single" w:sz="4" w:space="0" w:color="B6BD37"/>
              <w:bottom w:val="single" w:sz="4" w:space="0" w:color="B6BD37"/>
              <w:right w:val="single" w:sz="4" w:space="0" w:color="B6BD37"/>
            </w:tcBorders>
          </w:tcPr>
          <w:p w14:paraId="24F38C88" w14:textId="57420374" w:rsidR="00B95C49" w:rsidRPr="00FF6A83" w:rsidRDefault="00B95C49" w:rsidP="00FF6A83">
            <w:pPr>
              <w:pStyle w:val="BODYTEXTELAA"/>
            </w:pPr>
            <w:r w:rsidRPr="00FF6A83">
              <w:t xml:space="preserve">Nominating sufficient nominated supervisors to meet legislative requirements for a responsible person at the service at all times, including during periods of leave or illness </w:t>
            </w:r>
          </w:p>
        </w:tc>
        <w:tc>
          <w:tcPr>
            <w:tcW w:w="846"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E62F96D" w14:textId="77777777" w:rsidR="00B95C49" w:rsidRPr="00E73C72" w:rsidRDefault="00B95C49" w:rsidP="00FF6A83">
            <w:pPr>
              <w:pStyle w:val="Ticks"/>
              <w:framePr w:hSpace="0" w:wrap="auto" w:vAnchor="margin" w:hAnchor="text" w:xAlign="left" w:yAlign="inline"/>
            </w:pPr>
            <w:r w:rsidRPr="005D65A6">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6079108" w14:textId="77777777" w:rsidR="00B95C49" w:rsidRDefault="00B95C49" w:rsidP="00FF6A83">
            <w:pPr>
              <w:pStyle w:val="Ticks"/>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B53AFDC" w14:textId="77777777" w:rsidR="00B95C49" w:rsidRDefault="00B95C49" w:rsidP="00FF6A83">
            <w:pPr>
              <w:pStyle w:val="Ticks"/>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48E3722" w14:textId="77777777" w:rsidR="00B95C49" w:rsidRDefault="00B95C49" w:rsidP="00FF6A83">
            <w:pPr>
              <w:pStyle w:val="Ticks"/>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EE5CD45" w14:textId="77777777" w:rsidR="00B95C49" w:rsidRDefault="00B95C49" w:rsidP="00FF6A83">
            <w:pPr>
              <w:pStyle w:val="Ticks"/>
              <w:framePr w:hSpace="0" w:wrap="auto" w:vAnchor="margin" w:hAnchor="text" w:xAlign="left" w:yAlign="inline"/>
            </w:pPr>
          </w:p>
        </w:tc>
      </w:tr>
      <w:tr w:rsidR="00B95C49" w14:paraId="76E140DB" w14:textId="77777777" w:rsidTr="00FF6A83">
        <w:trPr>
          <w:gridAfter w:val="1"/>
          <w:wAfter w:w="14" w:type="dxa"/>
        </w:trPr>
        <w:tc>
          <w:tcPr>
            <w:tcW w:w="6237" w:type="dxa"/>
            <w:tcBorders>
              <w:top w:val="single" w:sz="4" w:space="0" w:color="B6BD37"/>
              <w:left w:val="single" w:sz="4" w:space="0" w:color="B6BD37"/>
              <w:bottom w:val="single" w:sz="4" w:space="0" w:color="B6BD37"/>
              <w:right w:val="single" w:sz="4" w:space="0" w:color="B6BD37"/>
            </w:tcBorders>
          </w:tcPr>
          <w:p w14:paraId="23DBBFED" w14:textId="77777777" w:rsidR="00B95C49" w:rsidRPr="00FF6A83" w:rsidRDefault="00B95C49" w:rsidP="00FF6A83">
            <w:pPr>
              <w:rPr>
                <w:rFonts w:ascii="Arial" w:hAnsi="Arial" w:cs="Arial"/>
                <w:sz w:val="20"/>
                <w:szCs w:val="20"/>
              </w:rPr>
            </w:pPr>
            <w:r w:rsidRPr="00FF6A83">
              <w:rPr>
                <w:rFonts w:ascii="Arial" w:hAnsi="Arial" w:cs="Arial"/>
                <w:sz w:val="20"/>
                <w:szCs w:val="20"/>
              </w:rPr>
              <w:t xml:space="preserve">Ensuring that a person nominated as a nominated supervisor or a person in day-to-day charge: </w:t>
            </w:r>
          </w:p>
          <w:p w14:paraId="405EAF2E" w14:textId="77777777" w:rsidR="00B95C49" w:rsidRPr="00FF6A83" w:rsidRDefault="00B95C49" w:rsidP="00FF6A83">
            <w:pPr>
              <w:pStyle w:val="TableAttachmentTextBullet1"/>
              <w:numPr>
                <w:ilvl w:val="0"/>
                <w:numId w:val="14"/>
              </w:numPr>
              <w:ind w:left="714" w:hanging="357"/>
              <w:rPr>
                <w:rFonts w:ascii="Arial" w:hAnsi="Arial" w:cs="Arial"/>
                <w:szCs w:val="20"/>
              </w:rPr>
            </w:pPr>
            <w:r w:rsidRPr="00FF6A83">
              <w:rPr>
                <w:rFonts w:ascii="Arial" w:hAnsi="Arial" w:cs="Arial"/>
                <w:szCs w:val="20"/>
              </w:rPr>
              <w:t xml:space="preserve">is at least 18 years of age </w:t>
            </w:r>
          </w:p>
          <w:p w14:paraId="0B734783" w14:textId="77777777" w:rsidR="00B95C49" w:rsidRPr="00FF6A83" w:rsidRDefault="00B95C49" w:rsidP="00FF6A83">
            <w:pPr>
              <w:pStyle w:val="TableAttachmentTextBullet1"/>
              <w:numPr>
                <w:ilvl w:val="0"/>
                <w:numId w:val="14"/>
              </w:numPr>
              <w:ind w:left="714" w:hanging="357"/>
              <w:rPr>
                <w:rFonts w:ascii="Arial" w:hAnsi="Arial" w:cs="Arial"/>
                <w:szCs w:val="20"/>
              </w:rPr>
            </w:pPr>
            <w:r w:rsidRPr="00FF6A83">
              <w:rPr>
                <w:rFonts w:ascii="Arial" w:hAnsi="Arial" w:cs="Arial"/>
                <w:szCs w:val="20"/>
              </w:rPr>
              <w:t>has adequate knowledge and understanding of the provision of education and care to children</w:t>
            </w:r>
          </w:p>
          <w:p w14:paraId="608B3139" w14:textId="77777777" w:rsidR="00B95C49" w:rsidRPr="00FF6A83" w:rsidRDefault="00B95C49" w:rsidP="00FF6A83">
            <w:pPr>
              <w:pStyle w:val="TableAttachmentTextBullet1"/>
              <w:numPr>
                <w:ilvl w:val="0"/>
                <w:numId w:val="14"/>
              </w:numPr>
              <w:ind w:left="714" w:hanging="357"/>
              <w:rPr>
                <w:rFonts w:ascii="Arial" w:hAnsi="Arial" w:cs="Arial"/>
                <w:szCs w:val="20"/>
              </w:rPr>
            </w:pPr>
            <w:r w:rsidRPr="00FF6A83">
              <w:rPr>
                <w:rFonts w:ascii="Arial" w:hAnsi="Arial" w:cs="Arial"/>
                <w:szCs w:val="20"/>
              </w:rPr>
              <w:t xml:space="preserve">has the ability to effectively supervise and manage an education and care service </w:t>
            </w:r>
          </w:p>
          <w:p w14:paraId="56EC403B" w14:textId="4C825282" w:rsidR="00B95C49" w:rsidRPr="00FF6A83" w:rsidRDefault="00B95C49" w:rsidP="00FF6A83">
            <w:pPr>
              <w:pStyle w:val="TableAttachmentTextBullet1"/>
              <w:numPr>
                <w:ilvl w:val="0"/>
                <w:numId w:val="14"/>
              </w:numPr>
              <w:ind w:left="714" w:hanging="357"/>
              <w:rPr>
                <w:rFonts w:ascii="Arial" w:hAnsi="Arial" w:cs="Arial"/>
                <w:szCs w:val="20"/>
              </w:rPr>
            </w:pPr>
            <w:r w:rsidRPr="00FF6A83">
              <w:rPr>
                <w:rFonts w:ascii="Arial" w:hAnsi="Arial" w:cs="Arial"/>
                <w:szCs w:val="20"/>
              </w:rPr>
              <w:t xml:space="preserve">has not been subject to any decision under the </w:t>
            </w:r>
            <w:r w:rsidR="00AA257F" w:rsidRPr="00AA257F">
              <w:rPr>
                <w:rFonts w:ascii="Arial" w:hAnsi="Arial" w:cs="Arial"/>
                <w:i/>
                <w:iCs/>
                <w:color w:val="0070C0"/>
                <w:szCs w:val="20"/>
              </w:rPr>
              <w:t>S</w:t>
            </w:r>
            <w:r w:rsidR="00AA257F" w:rsidRPr="00AA257F">
              <w:rPr>
                <w:rFonts w:ascii="Arial" w:hAnsi="Arial" w:cs="Arial"/>
                <w:i/>
                <w:iCs/>
                <w:color w:val="0070C0"/>
              </w:rPr>
              <w:t>tate Law</w:t>
            </w:r>
            <w:r w:rsidRPr="00FF6A83">
              <w:rPr>
                <w:rFonts w:ascii="Arial" w:hAnsi="Arial" w:cs="Arial"/>
                <w:szCs w:val="20"/>
              </w:rPr>
              <w:t>, or any other children’s services or education law, to refuse, refuse to renew, suspect, or cancel a licence, approval, registration, certification or other authorisation granted to the person</w:t>
            </w:r>
          </w:p>
          <w:p w14:paraId="4069002F" w14:textId="27F8E49E" w:rsidR="00B95C49" w:rsidRPr="00FF6A83" w:rsidRDefault="00B95C49" w:rsidP="00FF6A83">
            <w:pPr>
              <w:pStyle w:val="TableAttachmentTextBullet1"/>
              <w:numPr>
                <w:ilvl w:val="0"/>
                <w:numId w:val="14"/>
              </w:numPr>
              <w:ind w:left="714" w:hanging="357"/>
              <w:rPr>
                <w:rFonts w:ascii="Arial" w:hAnsi="Arial" w:cs="Arial"/>
                <w:szCs w:val="20"/>
              </w:rPr>
            </w:pPr>
            <w:r w:rsidRPr="00FF6A83">
              <w:rPr>
                <w:rFonts w:ascii="Arial" w:hAnsi="Arial" w:cs="Arial"/>
                <w:szCs w:val="20"/>
              </w:rPr>
              <w:t xml:space="preserve">has a history of compliance with the </w:t>
            </w:r>
            <w:r w:rsidR="00AA257F" w:rsidRPr="00AA257F">
              <w:rPr>
                <w:rFonts w:ascii="Arial" w:hAnsi="Arial" w:cs="Arial"/>
                <w:i/>
                <w:iCs/>
                <w:color w:val="0070C0"/>
                <w:szCs w:val="20"/>
              </w:rPr>
              <w:t>S</w:t>
            </w:r>
            <w:r w:rsidR="00AA257F" w:rsidRPr="00AA257F">
              <w:rPr>
                <w:rFonts w:ascii="Arial" w:hAnsi="Arial" w:cs="Arial"/>
                <w:i/>
                <w:iCs/>
                <w:color w:val="0070C0"/>
              </w:rPr>
              <w:t>tate</w:t>
            </w:r>
            <w:r w:rsidRPr="00AA257F">
              <w:rPr>
                <w:rStyle w:val="RegulationLawChar"/>
                <w:rFonts w:ascii="Arial" w:hAnsi="Arial"/>
                <w:i w:val="0"/>
                <w:iCs/>
                <w:color w:val="0070C0"/>
                <w:szCs w:val="20"/>
              </w:rPr>
              <w:t xml:space="preserve"> Law</w:t>
            </w:r>
            <w:r w:rsidRPr="00AA257F">
              <w:rPr>
                <w:rFonts w:ascii="Arial" w:hAnsi="Arial" w:cs="Arial"/>
                <w:color w:val="0070C0"/>
                <w:szCs w:val="20"/>
              </w:rPr>
              <w:t xml:space="preserve"> </w:t>
            </w:r>
            <w:r w:rsidRPr="00FF6A83">
              <w:rPr>
                <w:rFonts w:ascii="Arial" w:hAnsi="Arial" w:cs="Arial"/>
                <w:szCs w:val="20"/>
              </w:rPr>
              <w:t xml:space="preserve">and other relevant laws </w:t>
            </w:r>
          </w:p>
        </w:tc>
        <w:tc>
          <w:tcPr>
            <w:tcW w:w="846"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738E25E" w14:textId="77777777" w:rsidR="00B95C49" w:rsidRPr="005D65A6" w:rsidRDefault="00B95C49" w:rsidP="00FF6A83">
            <w:pPr>
              <w:pStyle w:val="Ticks"/>
              <w:framePr w:hSpace="0" w:wrap="auto" w:vAnchor="margin" w:hAnchor="text" w:xAlign="left" w:yAlign="inline"/>
            </w:pPr>
            <w:r w:rsidRPr="005D65A6">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C50FB13" w14:textId="35BE7197" w:rsidR="00B95C49" w:rsidRDefault="00AB0BA2" w:rsidP="00FF6A83">
            <w:pPr>
              <w:pStyle w:val="Ticks"/>
              <w:framePr w:hSpace="0" w:wrap="auto" w:vAnchor="margin" w:hAnchor="text" w:xAlign="left" w:yAlign="inline"/>
            </w:pPr>
            <w:r w:rsidRPr="000471BC">
              <w:rPr>
                <w:rFonts w:ascii="Symbol" w:eastAsia="Symbol" w:hAnsi="Symbol" w:cs="Symbol"/>
                <w:bCs w:val="0"/>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9BCFA51" w14:textId="77777777" w:rsidR="00B95C49" w:rsidRDefault="00B95C49" w:rsidP="00FF6A83">
            <w:pPr>
              <w:pStyle w:val="Ticks"/>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1DBDD59" w14:textId="77777777" w:rsidR="00B95C49" w:rsidRDefault="00B95C49" w:rsidP="00FF6A83">
            <w:pPr>
              <w:pStyle w:val="Ticks"/>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AC79D10" w14:textId="77777777" w:rsidR="00B95C49" w:rsidRDefault="00B95C49" w:rsidP="00FF6A83">
            <w:pPr>
              <w:pStyle w:val="Ticks"/>
              <w:framePr w:hSpace="0" w:wrap="auto" w:vAnchor="margin" w:hAnchor="text" w:xAlign="left" w:yAlign="inline"/>
            </w:pPr>
          </w:p>
        </w:tc>
      </w:tr>
      <w:tr w:rsidR="00B95C49" w14:paraId="44C4F1EA" w14:textId="77777777" w:rsidTr="00FF6A83">
        <w:trPr>
          <w:gridAfter w:val="1"/>
          <w:wAfter w:w="14" w:type="dxa"/>
        </w:trPr>
        <w:tc>
          <w:tcPr>
            <w:tcW w:w="6237" w:type="dxa"/>
            <w:tcBorders>
              <w:top w:val="single" w:sz="4" w:space="0" w:color="B6BD37"/>
              <w:left w:val="single" w:sz="4" w:space="0" w:color="B6BD37"/>
              <w:bottom w:val="single" w:sz="4" w:space="0" w:color="B6BD37"/>
              <w:right w:val="single" w:sz="4" w:space="0" w:color="B6BD37"/>
            </w:tcBorders>
          </w:tcPr>
          <w:p w14:paraId="3A820DCA" w14:textId="126750AD" w:rsidR="00B95C49" w:rsidRPr="00FF6A83" w:rsidRDefault="00B95C49" w:rsidP="00FF6A83">
            <w:pPr>
              <w:rPr>
                <w:rFonts w:ascii="Arial" w:hAnsi="Arial" w:cs="Arial"/>
                <w:sz w:val="20"/>
                <w:szCs w:val="20"/>
              </w:rPr>
            </w:pPr>
            <w:r w:rsidRPr="00FF6A83">
              <w:rPr>
                <w:rFonts w:ascii="Arial" w:hAnsi="Arial" w:cs="Arial"/>
                <w:sz w:val="20"/>
                <w:szCs w:val="20"/>
              </w:rPr>
              <w:t xml:space="preserve">Ensuring that the service does not operate without a nominated supervisor(s), and that the nominated supervisor(s) has given written consent to be in the role </w:t>
            </w:r>
          </w:p>
        </w:tc>
        <w:tc>
          <w:tcPr>
            <w:tcW w:w="846"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A57DE84" w14:textId="77777777" w:rsidR="00B95C49" w:rsidRPr="005D65A6" w:rsidRDefault="00B95C49" w:rsidP="00FF6A83">
            <w:pPr>
              <w:pStyle w:val="Ticks"/>
              <w:framePr w:hSpace="0" w:wrap="auto" w:vAnchor="margin" w:hAnchor="text" w:xAlign="left" w:yAlign="inline"/>
            </w:pPr>
            <w:r w:rsidRPr="005D65A6">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8004985" w14:textId="26168FD7" w:rsidR="00B95C49" w:rsidRDefault="00AB0BA2" w:rsidP="00FF6A83">
            <w:pPr>
              <w:pStyle w:val="Ticks"/>
              <w:framePr w:hSpace="0" w:wrap="auto" w:vAnchor="margin" w:hAnchor="text" w:xAlign="left" w:yAlign="inline"/>
            </w:pPr>
            <w:r w:rsidRPr="000471BC">
              <w:rPr>
                <w:rFonts w:ascii="Symbol" w:eastAsia="Symbol" w:hAnsi="Symbol" w:cs="Symbol"/>
                <w:bCs w:val="0"/>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E112572" w14:textId="77777777" w:rsidR="00B95C49" w:rsidRDefault="00B95C49" w:rsidP="00FF6A83">
            <w:pPr>
              <w:pStyle w:val="Ticks"/>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2D64DBF" w14:textId="77777777" w:rsidR="00B95C49" w:rsidRDefault="00B95C49" w:rsidP="00FF6A83">
            <w:pPr>
              <w:pStyle w:val="Ticks"/>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2716F3B" w14:textId="77777777" w:rsidR="00B95C49" w:rsidRDefault="00B95C49" w:rsidP="00FF6A83">
            <w:pPr>
              <w:pStyle w:val="Ticks"/>
              <w:framePr w:hSpace="0" w:wrap="auto" w:vAnchor="margin" w:hAnchor="text" w:xAlign="left" w:yAlign="inline"/>
            </w:pPr>
          </w:p>
        </w:tc>
      </w:tr>
      <w:tr w:rsidR="00B95C49" w14:paraId="4D6D82DC" w14:textId="77777777" w:rsidTr="00FF6A83">
        <w:trPr>
          <w:gridAfter w:val="1"/>
          <w:wAfter w:w="14" w:type="dxa"/>
        </w:trPr>
        <w:tc>
          <w:tcPr>
            <w:tcW w:w="6237" w:type="dxa"/>
            <w:tcBorders>
              <w:top w:val="single" w:sz="4" w:space="0" w:color="B6BD37"/>
              <w:left w:val="single" w:sz="4" w:space="0" w:color="B6BD37"/>
              <w:bottom w:val="single" w:sz="4" w:space="0" w:color="B6BD37"/>
              <w:right w:val="single" w:sz="4" w:space="0" w:color="B6BD37"/>
            </w:tcBorders>
          </w:tcPr>
          <w:p w14:paraId="528182C9" w14:textId="208EB712" w:rsidR="00B95C49" w:rsidRPr="00FF6A83" w:rsidRDefault="00B95C49" w:rsidP="00FF6A83">
            <w:pPr>
              <w:pStyle w:val="BODYTEXTELAA"/>
            </w:pPr>
            <w:r w:rsidRPr="00FF6A83">
              <w:lastRenderedPageBreak/>
              <w:t xml:space="preserve">Ensuring that an educator gives written consent to being a person in day-to-day charge </w:t>
            </w:r>
          </w:p>
        </w:tc>
        <w:tc>
          <w:tcPr>
            <w:tcW w:w="846"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D833E9F" w14:textId="77777777" w:rsidR="00B95C49" w:rsidRPr="005D65A6" w:rsidRDefault="00B95C49" w:rsidP="00FF6A83">
            <w:pPr>
              <w:pStyle w:val="Ticks"/>
              <w:framePr w:hSpace="0" w:wrap="auto" w:vAnchor="margin" w:hAnchor="text" w:xAlign="left" w:yAlign="inline"/>
            </w:pPr>
            <w:r w:rsidRPr="005D65A6">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F063F4A" w14:textId="6F1CC26F" w:rsidR="00B95C49" w:rsidRDefault="00AB0BA2" w:rsidP="00FF6A83">
            <w:pPr>
              <w:pStyle w:val="Ticks"/>
              <w:framePr w:hSpace="0" w:wrap="auto" w:vAnchor="margin" w:hAnchor="text" w:xAlign="left" w:yAlign="inline"/>
            </w:pPr>
            <w:r w:rsidRPr="000471BC">
              <w:rPr>
                <w:rFonts w:ascii="Symbol" w:eastAsia="Symbol" w:hAnsi="Symbol" w:cs="Symbol"/>
                <w:bCs w:val="0"/>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DB6D871" w14:textId="521D9652" w:rsidR="00B95C49" w:rsidRDefault="00AB0BA2" w:rsidP="00FF6A83">
            <w:pPr>
              <w:pStyle w:val="Ticks"/>
              <w:framePr w:hSpace="0" w:wrap="auto" w:vAnchor="margin" w:hAnchor="text" w:xAlign="left" w:yAlign="inline"/>
            </w:pPr>
            <w:r w:rsidRPr="000471BC">
              <w:rPr>
                <w:rFonts w:ascii="Symbol" w:eastAsia="Symbol" w:hAnsi="Symbol" w:cs="Symbol"/>
                <w:bCs w:val="0"/>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A9A49BC" w14:textId="77777777" w:rsidR="00B95C49" w:rsidRDefault="00B95C49" w:rsidP="00FF6A83">
            <w:pPr>
              <w:pStyle w:val="Ticks"/>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C0B6D51" w14:textId="77777777" w:rsidR="00B95C49" w:rsidRDefault="00B95C49" w:rsidP="00FF6A83">
            <w:pPr>
              <w:pStyle w:val="Ticks"/>
              <w:framePr w:hSpace="0" w:wrap="auto" w:vAnchor="margin" w:hAnchor="text" w:xAlign="left" w:yAlign="inline"/>
            </w:pPr>
          </w:p>
        </w:tc>
      </w:tr>
      <w:tr w:rsidR="00B95C49" w14:paraId="27B238A4" w14:textId="77777777" w:rsidTr="00FF6A83">
        <w:trPr>
          <w:gridAfter w:val="1"/>
          <w:wAfter w:w="14" w:type="dxa"/>
        </w:trPr>
        <w:tc>
          <w:tcPr>
            <w:tcW w:w="6237" w:type="dxa"/>
            <w:tcBorders>
              <w:top w:val="single" w:sz="4" w:space="0" w:color="B6BD37"/>
              <w:left w:val="single" w:sz="4" w:space="0" w:color="B6BD37"/>
              <w:bottom w:val="single" w:sz="4" w:space="0" w:color="B6BD37"/>
              <w:right w:val="single" w:sz="4" w:space="0" w:color="B6BD37"/>
            </w:tcBorders>
          </w:tcPr>
          <w:p w14:paraId="7D4201DE" w14:textId="1E11E630" w:rsidR="00B95C49" w:rsidRPr="00FF6A83" w:rsidRDefault="00B95C49" w:rsidP="00FF6A83">
            <w:pPr>
              <w:pStyle w:val="BODYTEXTELAA"/>
            </w:pPr>
            <w:r w:rsidRPr="00FF6A83">
              <w:t xml:space="preserve">Ensuring that the name of the nominated supervisor is displayed prominently at the service </w:t>
            </w:r>
          </w:p>
        </w:tc>
        <w:tc>
          <w:tcPr>
            <w:tcW w:w="846"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84E9A95" w14:textId="77777777" w:rsidR="00B95C49" w:rsidRPr="005D65A6" w:rsidRDefault="00B95C49" w:rsidP="00FF6A83">
            <w:pPr>
              <w:pStyle w:val="Ticks"/>
              <w:framePr w:hSpace="0" w:wrap="auto" w:vAnchor="margin" w:hAnchor="text" w:xAlign="left" w:yAlign="inline"/>
            </w:pPr>
            <w:r w:rsidRPr="005D65A6">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A8D2690" w14:textId="7FCE43A6" w:rsidR="00B95C49" w:rsidRDefault="00AB0BA2" w:rsidP="00FF6A83">
            <w:pPr>
              <w:pStyle w:val="Ticks"/>
              <w:framePr w:hSpace="0" w:wrap="auto" w:vAnchor="margin" w:hAnchor="text" w:xAlign="left" w:yAlign="inline"/>
            </w:pPr>
            <w:r w:rsidRPr="000471BC">
              <w:rPr>
                <w:rFonts w:ascii="Symbol" w:eastAsia="Symbol" w:hAnsi="Symbol" w:cs="Symbol"/>
                <w:bCs w:val="0"/>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40D3364" w14:textId="77777777" w:rsidR="00B95C49" w:rsidRDefault="00B95C49" w:rsidP="00FF6A83">
            <w:pPr>
              <w:pStyle w:val="Ticks"/>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97924F9" w14:textId="77777777" w:rsidR="00B95C49" w:rsidRDefault="00B95C49" w:rsidP="00FF6A83">
            <w:pPr>
              <w:pStyle w:val="Ticks"/>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78C2D4B" w14:textId="77777777" w:rsidR="00B95C49" w:rsidRDefault="00B95C49" w:rsidP="00FF6A83">
            <w:pPr>
              <w:pStyle w:val="Ticks"/>
              <w:framePr w:hSpace="0" w:wrap="auto" w:vAnchor="margin" w:hAnchor="text" w:xAlign="left" w:yAlign="inline"/>
            </w:pPr>
          </w:p>
        </w:tc>
      </w:tr>
      <w:tr w:rsidR="00B95C49" w14:paraId="4A7B257C" w14:textId="77777777" w:rsidTr="00FF6A83">
        <w:trPr>
          <w:gridAfter w:val="1"/>
          <w:wAfter w:w="14" w:type="dxa"/>
        </w:trPr>
        <w:tc>
          <w:tcPr>
            <w:tcW w:w="6237" w:type="dxa"/>
            <w:tcBorders>
              <w:top w:val="single" w:sz="4" w:space="0" w:color="B6BD37"/>
              <w:left w:val="single" w:sz="4" w:space="0" w:color="B6BD37"/>
              <w:bottom w:val="single" w:sz="4" w:space="0" w:color="B6BD37"/>
              <w:right w:val="single" w:sz="4" w:space="0" w:color="B6BD37"/>
            </w:tcBorders>
          </w:tcPr>
          <w:p w14:paraId="7B33AD5D" w14:textId="2FB87F34" w:rsidR="00B95C49" w:rsidRPr="00FF6A83" w:rsidRDefault="00B95C49" w:rsidP="00FF6A83">
            <w:pPr>
              <w:pStyle w:val="BODYTEXTELAA"/>
            </w:pPr>
            <w:r w:rsidRPr="00FF6A83">
              <w:t xml:space="preserve">Ensuring that information about the nominated supervisor, including name, address, date of birth, evidence of qualifications, approved training, a Working with Children Clearance or other documentary evidence of fitness to be a nominated supervisor </w:t>
            </w:r>
            <w:r w:rsidRPr="00AA257F">
              <w:rPr>
                <w:rStyle w:val="PolicyNameChar"/>
                <w:rFonts w:ascii="Arial" w:hAnsi="Arial"/>
                <w:color w:val="7030A0"/>
                <w:szCs w:val="20"/>
              </w:rPr>
              <w:t xml:space="preserve">(refer to Staffing Policy) </w:t>
            </w:r>
            <w:r w:rsidRPr="00FF6A83">
              <w:t xml:space="preserve">is kept on the staff record </w:t>
            </w:r>
          </w:p>
        </w:tc>
        <w:tc>
          <w:tcPr>
            <w:tcW w:w="846"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88EB50F" w14:textId="77777777" w:rsidR="00B95C49" w:rsidRPr="005D65A6" w:rsidRDefault="00B95C49" w:rsidP="00FF6A83">
            <w:pPr>
              <w:pStyle w:val="Ticks"/>
              <w:framePr w:hSpace="0" w:wrap="auto" w:vAnchor="margin" w:hAnchor="text" w:xAlign="left" w:yAlign="inline"/>
            </w:pPr>
            <w:r w:rsidRPr="005D65A6">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5C4C60E" w14:textId="612B952F" w:rsidR="00B95C49" w:rsidRDefault="00AB0BA2" w:rsidP="00FF6A83">
            <w:pPr>
              <w:pStyle w:val="Ticks"/>
              <w:framePr w:hSpace="0" w:wrap="auto" w:vAnchor="margin" w:hAnchor="text" w:xAlign="left" w:yAlign="inline"/>
            </w:pPr>
            <w:r w:rsidRPr="000471BC">
              <w:rPr>
                <w:rFonts w:ascii="Symbol" w:eastAsia="Symbol" w:hAnsi="Symbol" w:cs="Symbol"/>
                <w:bCs w:val="0"/>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8EEFD79" w14:textId="77777777" w:rsidR="00B95C49" w:rsidRDefault="00B95C49" w:rsidP="00FF6A83">
            <w:pPr>
              <w:pStyle w:val="Ticks"/>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37EE480" w14:textId="77777777" w:rsidR="00B95C49" w:rsidRDefault="00B95C49" w:rsidP="00FF6A83">
            <w:pPr>
              <w:pStyle w:val="Ticks"/>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610B84D" w14:textId="77777777" w:rsidR="00B95C49" w:rsidRDefault="00B95C49" w:rsidP="00FF6A83">
            <w:pPr>
              <w:pStyle w:val="Ticks"/>
              <w:framePr w:hSpace="0" w:wrap="auto" w:vAnchor="margin" w:hAnchor="text" w:xAlign="left" w:yAlign="inline"/>
            </w:pPr>
          </w:p>
        </w:tc>
      </w:tr>
      <w:tr w:rsidR="00B95C49" w14:paraId="57E882D4" w14:textId="77777777" w:rsidTr="00FF6A83">
        <w:trPr>
          <w:gridAfter w:val="1"/>
          <w:wAfter w:w="14" w:type="dxa"/>
        </w:trPr>
        <w:tc>
          <w:tcPr>
            <w:tcW w:w="6237" w:type="dxa"/>
            <w:tcBorders>
              <w:top w:val="single" w:sz="4" w:space="0" w:color="B6BD37"/>
              <w:left w:val="single" w:sz="4" w:space="0" w:color="B6BD37"/>
              <w:bottom w:val="single" w:sz="4" w:space="0" w:color="B6BD37"/>
              <w:right w:val="single" w:sz="4" w:space="0" w:color="B6BD37"/>
            </w:tcBorders>
          </w:tcPr>
          <w:p w14:paraId="7159D2C5" w14:textId="77777777" w:rsidR="00B95C49" w:rsidRPr="00AB0BA2" w:rsidRDefault="00B95C49" w:rsidP="00FF6A83">
            <w:pPr>
              <w:rPr>
                <w:rFonts w:ascii="Arial" w:hAnsi="Arial" w:cs="Arial"/>
                <w:sz w:val="20"/>
                <w:szCs w:val="20"/>
              </w:rPr>
            </w:pPr>
            <w:r w:rsidRPr="00AB0BA2">
              <w:rPr>
                <w:rFonts w:ascii="Arial" w:hAnsi="Arial" w:cs="Arial"/>
                <w:sz w:val="20"/>
                <w:szCs w:val="20"/>
              </w:rPr>
              <w:t>Notifying the Regulatory Authority if:</w:t>
            </w:r>
            <w:r w:rsidRPr="00AB0BA2">
              <w:rPr>
                <w:rFonts w:ascii="Arial" w:hAnsi="Arial" w:cs="Arial"/>
                <w:sz w:val="20"/>
                <w:szCs w:val="20"/>
              </w:rPr>
              <w:tab/>
            </w:r>
          </w:p>
          <w:p w14:paraId="1DF7CFC5" w14:textId="7FA637C5" w:rsidR="00B95C49" w:rsidRPr="00AD0F1F" w:rsidRDefault="00B95C49" w:rsidP="00FF6A83">
            <w:pPr>
              <w:pStyle w:val="TableAttachmentTextBullet1"/>
              <w:numPr>
                <w:ilvl w:val="0"/>
                <w:numId w:val="14"/>
              </w:numPr>
              <w:ind w:left="714" w:hanging="357"/>
              <w:rPr>
                <w:rFonts w:ascii="Arial" w:hAnsi="Arial" w:cs="Arial"/>
              </w:rPr>
            </w:pPr>
            <w:r w:rsidRPr="00AD0F1F">
              <w:rPr>
                <w:rFonts w:ascii="Arial" w:hAnsi="Arial" w:cs="Arial"/>
              </w:rPr>
              <w:t xml:space="preserve">there is a change to the name or contact details of the nominated supervisor </w:t>
            </w:r>
          </w:p>
          <w:p w14:paraId="46EA8A50" w14:textId="77777777" w:rsidR="00B95C49" w:rsidRPr="00AD0F1F" w:rsidRDefault="00B95C49" w:rsidP="00FF6A83">
            <w:pPr>
              <w:pStyle w:val="TableAttachmentTextBullet1"/>
              <w:numPr>
                <w:ilvl w:val="0"/>
                <w:numId w:val="14"/>
              </w:numPr>
              <w:ind w:left="714" w:hanging="357"/>
              <w:rPr>
                <w:rFonts w:ascii="Arial" w:hAnsi="Arial" w:cs="Arial"/>
              </w:rPr>
            </w:pPr>
            <w:r w:rsidRPr="00AD0F1F">
              <w:rPr>
                <w:rFonts w:ascii="Arial" w:hAnsi="Arial" w:cs="Arial"/>
              </w:rPr>
              <w:t>the nominated supervisor is no longer employed or engaged by the service</w:t>
            </w:r>
          </w:p>
          <w:p w14:paraId="2EC8FF6C" w14:textId="77777777" w:rsidR="00B95C49" w:rsidRPr="00AD0F1F" w:rsidRDefault="00B95C49" w:rsidP="00FF6A83">
            <w:pPr>
              <w:pStyle w:val="TableAttachmentTextBullet1"/>
              <w:numPr>
                <w:ilvl w:val="0"/>
                <w:numId w:val="14"/>
              </w:numPr>
              <w:ind w:left="714" w:hanging="357"/>
              <w:rPr>
                <w:rFonts w:ascii="Arial" w:hAnsi="Arial" w:cs="Arial"/>
              </w:rPr>
            </w:pPr>
            <w:r w:rsidRPr="00AD0F1F">
              <w:rPr>
                <w:rFonts w:ascii="Arial" w:hAnsi="Arial" w:cs="Arial"/>
              </w:rPr>
              <w:t>has been removed from the role</w:t>
            </w:r>
          </w:p>
          <w:p w14:paraId="6FFB9C56" w14:textId="77777777" w:rsidR="00B95C49" w:rsidRPr="00AD0F1F" w:rsidRDefault="00B95C49" w:rsidP="00FF6A83">
            <w:pPr>
              <w:pStyle w:val="TableAttachmentTextBullet1"/>
              <w:numPr>
                <w:ilvl w:val="0"/>
                <w:numId w:val="14"/>
              </w:numPr>
              <w:ind w:left="714" w:hanging="357"/>
              <w:rPr>
                <w:rFonts w:ascii="Arial" w:hAnsi="Arial" w:cs="Arial"/>
              </w:rPr>
            </w:pPr>
            <w:r w:rsidRPr="00AD0F1F">
              <w:rPr>
                <w:rFonts w:ascii="Arial" w:hAnsi="Arial" w:cs="Arial"/>
              </w:rPr>
              <w:t>the nominated supervisor withdraws their consent to the nomination</w:t>
            </w:r>
          </w:p>
          <w:p w14:paraId="22A981BC" w14:textId="1AD7F371" w:rsidR="00B95C49" w:rsidRPr="00AD0F1F" w:rsidRDefault="00B95C49" w:rsidP="00FF6A83">
            <w:pPr>
              <w:pStyle w:val="TableAttachmentTextBullet1"/>
              <w:numPr>
                <w:ilvl w:val="0"/>
                <w:numId w:val="14"/>
              </w:numPr>
              <w:ind w:left="714" w:hanging="357"/>
              <w:rPr>
                <w:rFonts w:ascii="Arial" w:hAnsi="Arial" w:cs="Arial"/>
              </w:rPr>
            </w:pPr>
            <w:r w:rsidRPr="00AD0F1F">
              <w:rPr>
                <w:rFonts w:ascii="Arial" w:hAnsi="Arial" w:cs="Arial"/>
              </w:rPr>
              <w:t>if a nominated supervisor or person in day-to-day charge has their Working with Children Clearance suspended or cancelled, or if they are subject to any disciplinary proceedings under the law</w:t>
            </w:r>
          </w:p>
          <w:p w14:paraId="5BE2D1C0" w14:textId="77777777" w:rsidR="00B95C49" w:rsidRPr="00AD0F1F" w:rsidRDefault="00B95C49" w:rsidP="00FF6A83">
            <w:pPr>
              <w:pStyle w:val="TableAttachmentTextBullet1"/>
              <w:numPr>
                <w:ilvl w:val="0"/>
                <w:numId w:val="14"/>
              </w:numPr>
              <w:ind w:left="714" w:hanging="357"/>
              <w:rPr>
                <w:rFonts w:ascii="Arial" w:hAnsi="Arial" w:cs="Arial"/>
              </w:rPr>
            </w:pPr>
            <w:r w:rsidRPr="00AD0F1F">
              <w:rPr>
                <w:rFonts w:ascii="Arial" w:hAnsi="Arial" w:cs="Arial"/>
              </w:rPr>
              <w:t>there is any other matter or incident which affects the ability of the nominated supervisor to meet minimum requirements and re-assessing the nominated supervisor’s suitability for the role</w:t>
            </w:r>
          </w:p>
        </w:tc>
        <w:tc>
          <w:tcPr>
            <w:tcW w:w="846"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795A564" w14:textId="77777777" w:rsidR="00B95C49" w:rsidRPr="005D65A6" w:rsidRDefault="00B95C49" w:rsidP="00FF6A83">
            <w:pPr>
              <w:pStyle w:val="Ticks"/>
              <w:framePr w:hSpace="0" w:wrap="auto" w:vAnchor="margin" w:hAnchor="text" w:xAlign="left" w:yAlign="inline"/>
            </w:pPr>
            <w:r w:rsidRPr="005D65A6">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2F6C3B9" w14:textId="2B2C1A98" w:rsidR="00B95C49" w:rsidRDefault="00AB0BA2" w:rsidP="00FF6A83">
            <w:pPr>
              <w:pStyle w:val="Ticks"/>
              <w:framePr w:hSpace="0" w:wrap="auto" w:vAnchor="margin" w:hAnchor="text" w:xAlign="left" w:yAlign="inline"/>
            </w:pPr>
            <w:r w:rsidRPr="000471BC">
              <w:rPr>
                <w:rFonts w:ascii="Symbol" w:eastAsia="Symbol" w:hAnsi="Symbol" w:cs="Symbol"/>
                <w:bCs w:val="0"/>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FBF543E" w14:textId="77777777" w:rsidR="00B95C49" w:rsidRDefault="00B95C49" w:rsidP="00FF6A83">
            <w:pPr>
              <w:pStyle w:val="Ticks"/>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A0FA5AB" w14:textId="77777777" w:rsidR="00B95C49" w:rsidRDefault="00B95C49" w:rsidP="00FF6A83">
            <w:pPr>
              <w:pStyle w:val="Ticks"/>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5534E1D" w14:textId="77777777" w:rsidR="00B95C49" w:rsidRDefault="00B95C49" w:rsidP="00FF6A83">
            <w:pPr>
              <w:pStyle w:val="Ticks"/>
              <w:framePr w:hSpace="0" w:wrap="auto" w:vAnchor="margin" w:hAnchor="text" w:xAlign="left" w:yAlign="inline"/>
            </w:pPr>
          </w:p>
        </w:tc>
      </w:tr>
      <w:tr w:rsidR="00B95C49" w14:paraId="2F9100F9" w14:textId="77777777" w:rsidTr="00FF6A83">
        <w:trPr>
          <w:gridAfter w:val="1"/>
          <w:wAfter w:w="14" w:type="dxa"/>
        </w:trPr>
        <w:tc>
          <w:tcPr>
            <w:tcW w:w="6237" w:type="dxa"/>
            <w:tcBorders>
              <w:top w:val="single" w:sz="4" w:space="0" w:color="B6BD37"/>
              <w:left w:val="single" w:sz="4" w:space="0" w:color="B6BD37"/>
              <w:bottom w:val="single" w:sz="4" w:space="0" w:color="B6BD37"/>
              <w:right w:val="single" w:sz="4" w:space="0" w:color="B6BD37"/>
            </w:tcBorders>
          </w:tcPr>
          <w:p w14:paraId="0DEFE61F" w14:textId="3EDC73F4" w:rsidR="00B95C49" w:rsidRPr="00AD0F1F" w:rsidRDefault="00B95C49" w:rsidP="00FF6A83">
            <w:pPr>
              <w:rPr>
                <w:rFonts w:ascii="Arial" w:hAnsi="Arial" w:cs="Arial"/>
                <w:sz w:val="20"/>
                <w:szCs w:val="20"/>
              </w:rPr>
            </w:pPr>
            <w:r w:rsidRPr="00AD0F1F">
              <w:rPr>
                <w:rFonts w:ascii="Arial" w:hAnsi="Arial" w:cs="Arial"/>
                <w:sz w:val="20"/>
                <w:szCs w:val="20"/>
              </w:rPr>
              <w:t>Notifying the approved provider and the Regulatory Authority within 7 days of any changes to their personal situation, including a change in mailing address, circumstances that affect their status as fit and proper, such as the suspension or cancellation of a Working with Children Clearance or if they are subject to disciplinary proceedings.</w:t>
            </w:r>
          </w:p>
        </w:tc>
        <w:tc>
          <w:tcPr>
            <w:tcW w:w="846"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75BE457" w14:textId="77777777" w:rsidR="00B95C49" w:rsidRPr="005D65A6" w:rsidRDefault="00B95C49" w:rsidP="00FF6A83">
            <w:pPr>
              <w:pStyle w:val="Ticks"/>
              <w:framePr w:hSpace="0" w:wrap="auto" w:vAnchor="margin" w:hAnchor="text" w:xAlign="left" w:yAlign="inline"/>
            </w:pPr>
            <w:r w:rsidRPr="005D65A6">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B53B679" w14:textId="3F90AEC5" w:rsidR="00B95C49" w:rsidRDefault="00AB0BA2" w:rsidP="00FF6A83">
            <w:pPr>
              <w:pStyle w:val="Ticks"/>
              <w:framePr w:hSpace="0" w:wrap="auto" w:vAnchor="margin" w:hAnchor="text" w:xAlign="left" w:yAlign="inline"/>
            </w:pPr>
            <w:r w:rsidRPr="000471BC">
              <w:rPr>
                <w:rFonts w:ascii="Symbol" w:eastAsia="Symbol" w:hAnsi="Symbol" w:cs="Symbol"/>
                <w:bCs w:val="0"/>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58C03C4" w14:textId="77777777" w:rsidR="00B95C49" w:rsidRDefault="00B95C49" w:rsidP="00FF6A83">
            <w:pPr>
              <w:pStyle w:val="Ticks"/>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7795ECE" w14:textId="77777777" w:rsidR="00B95C49" w:rsidRDefault="00B95C49" w:rsidP="00FF6A83">
            <w:pPr>
              <w:pStyle w:val="Ticks"/>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636CE30" w14:textId="77777777" w:rsidR="00B95C49" w:rsidRDefault="00B95C49" w:rsidP="00FF6A83">
            <w:pPr>
              <w:pStyle w:val="Ticks"/>
              <w:framePr w:hSpace="0" w:wrap="auto" w:vAnchor="margin" w:hAnchor="text" w:xAlign="left" w:yAlign="inline"/>
            </w:pPr>
          </w:p>
        </w:tc>
      </w:tr>
      <w:tr w:rsidR="00B95C49" w14:paraId="75E7CC02" w14:textId="77777777" w:rsidTr="00FF6A83">
        <w:trPr>
          <w:gridAfter w:val="1"/>
          <w:wAfter w:w="14" w:type="dxa"/>
        </w:trPr>
        <w:tc>
          <w:tcPr>
            <w:tcW w:w="6237" w:type="dxa"/>
            <w:tcBorders>
              <w:top w:val="single" w:sz="4" w:space="0" w:color="B6BD37"/>
              <w:left w:val="single" w:sz="4" w:space="0" w:color="B6BD37"/>
              <w:bottom w:val="single" w:sz="4" w:space="0" w:color="B6BD37"/>
              <w:right w:val="single" w:sz="4" w:space="0" w:color="B6BD37"/>
            </w:tcBorders>
          </w:tcPr>
          <w:p w14:paraId="68DF1BE8" w14:textId="26B6796D" w:rsidR="00B95C49" w:rsidRDefault="00B95C49" w:rsidP="00FF6A83">
            <w:pPr>
              <w:pStyle w:val="BODYTEXTELAA"/>
            </w:pPr>
            <w:r>
              <w:t>E</w:t>
            </w:r>
            <w:r w:rsidRPr="00EC0518">
              <w:t>nsuring that, when the nominated supervisor is absent from the premises, an alternative responsible person is on site</w:t>
            </w:r>
            <w:r>
              <w:t xml:space="preserve"> </w:t>
            </w:r>
          </w:p>
        </w:tc>
        <w:tc>
          <w:tcPr>
            <w:tcW w:w="846"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23E901C" w14:textId="77777777" w:rsidR="00B95C49" w:rsidRPr="005D65A6" w:rsidRDefault="00B95C49" w:rsidP="00FF6A83">
            <w:pPr>
              <w:pStyle w:val="Ticks"/>
              <w:framePr w:hSpace="0" w:wrap="auto" w:vAnchor="margin" w:hAnchor="text" w:xAlign="left" w:yAlign="inline"/>
            </w:pPr>
            <w:r w:rsidRPr="005D65A6">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52B738A" w14:textId="77777777" w:rsidR="00B95C49" w:rsidRDefault="00B95C49" w:rsidP="00FF6A83">
            <w:pPr>
              <w:pStyle w:val="Ticks"/>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EFC4828" w14:textId="77777777" w:rsidR="00B95C49" w:rsidRDefault="00B95C49" w:rsidP="00FF6A83">
            <w:pPr>
              <w:pStyle w:val="Ticks"/>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F68E3E6" w14:textId="77777777" w:rsidR="00B95C49" w:rsidRDefault="00B95C49" w:rsidP="00FF6A83">
            <w:pPr>
              <w:pStyle w:val="Ticks"/>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5FBBF55" w14:textId="77777777" w:rsidR="00B95C49" w:rsidRDefault="00B95C49" w:rsidP="00FF6A83">
            <w:pPr>
              <w:pStyle w:val="Ticks"/>
              <w:framePr w:hSpace="0" w:wrap="auto" w:vAnchor="margin" w:hAnchor="text" w:xAlign="left" w:yAlign="inline"/>
            </w:pPr>
          </w:p>
        </w:tc>
      </w:tr>
      <w:tr w:rsidR="00B95C49" w14:paraId="02F3D04D" w14:textId="77777777" w:rsidTr="00FF6A83">
        <w:trPr>
          <w:gridAfter w:val="1"/>
          <w:wAfter w:w="14" w:type="dxa"/>
        </w:trPr>
        <w:tc>
          <w:tcPr>
            <w:tcW w:w="6237" w:type="dxa"/>
            <w:tcBorders>
              <w:top w:val="single" w:sz="4" w:space="0" w:color="B6BD37"/>
              <w:left w:val="single" w:sz="4" w:space="0" w:color="B6BD37"/>
              <w:bottom w:val="single" w:sz="4" w:space="0" w:color="B6BD37"/>
              <w:right w:val="single" w:sz="4" w:space="0" w:color="B6BD37"/>
            </w:tcBorders>
          </w:tcPr>
          <w:p w14:paraId="588A6867" w14:textId="77777777" w:rsidR="00B95C49" w:rsidRDefault="00B95C49" w:rsidP="00FF6A83">
            <w:pPr>
              <w:pStyle w:val="BODYTEXTELAA"/>
            </w:pPr>
            <w:r w:rsidRPr="00AC407F">
              <w:t>Ensuring that the nominated supervisor and person in day-to-day charge have a sound understanding of the role of responsible person</w:t>
            </w:r>
            <w:r>
              <w:t xml:space="preserve"> </w:t>
            </w:r>
            <w:r w:rsidRPr="00B44549">
              <w:rPr>
                <w:rStyle w:val="RefertoSourceDefinitionsAttachmentChar"/>
              </w:rPr>
              <w:t>(refer to Attachment 1)</w:t>
            </w:r>
          </w:p>
        </w:tc>
        <w:tc>
          <w:tcPr>
            <w:tcW w:w="846"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0D4250A" w14:textId="77777777" w:rsidR="00B95C49" w:rsidRPr="005D65A6" w:rsidRDefault="00B95C49" w:rsidP="00FF6A83">
            <w:pPr>
              <w:pStyle w:val="Ticks"/>
              <w:framePr w:hSpace="0" w:wrap="auto" w:vAnchor="margin" w:hAnchor="text" w:xAlign="left" w:yAlign="inline"/>
            </w:pPr>
            <w:r w:rsidRPr="005D65A6">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59DC081" w14:textId="77777777" w:rsidR="00B95C49" w:rsidRDefault="00B95C49" w:rsidP="00FF6A83">
            <w:pPr>
              <w:pStyle w:val="Ticks"/>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FEF06D4" w14:textId="77777777" w:rsidR="00B95C49" w:rsidRDefault="00B95C49" w:rsidP="00FF6A83">
            <w:pPr>
              <w:pStyle w:val="Ticks"/>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FE5D77E" w14:textId="77777777" w:rsidR="00B95C49" w:rsidRDefault="00B95C49" w:rsidP="00FF6A83">
            <w:pPr>
              <w:pStyle w:val="Ticks"/>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F88ECDE" w14:textId="77777777" w:rsidR="00B95C49" w:rsidRDefault="00B95C49" w:rsidP="00FF6A83">
            <w:pPr>
              <w:pStyle w:val="Ticks"/>
              <w:framePr w:hSpace="0" w:wrap="auto" w:vAnchor="margin" w:hAnchor="text" w:xAlign="left" w:yAlign="inline"/>
            </w:pPr>
          </w:p>
        </w:tc>
      </w:tr>
      <w:tr w:rsidR="00B95C49" w14:paraId="2E6C1567" w14:textId="77777777" w:rsidTr="00FF6A83">
        <w:trPr>
          <w:gridAfter w:val="1"/>
          <w:wAfter w:w="14" w:type="dxa"/>
        </w:trPr>
        <w:tc>
          <w:tcPr>
            <w:tcW w:w="6237" w:type="dxa"/>
            <w:tcBorders>
              <w:top w:val="single" w:sz="4" w:space="0" w:color="B6BD37"/>
              <w:left w:val="single" w:sz="4" w:space="0" w:color="B6BD37"/>
              <w:bottom w:val="single" w:sz="4" w:space="0" w:color="B6BD37"/>
              <w:right w:val="single" w:sz="4" w:space="0" w:color="B6BD37"/>
            </w:tcBorders>
          </w:tcPr>
          <w:p w14:paraId="5E8AD0AB" w14:textId="415D23FD" w:rsidR="00B95C49" w:rsidRDefault="00B95C49" w:rsidP="00FF6A83">
            <w:pPr>
              <w:pStyle w:val="BODYTEXTELAA"/>
            </w:pPr>
            <w:r>
              <w:t>E</w:t>
            </w:r>
            <w:r w:rsidRPr="00EC0518">
              <w:t xml:space="preserve">nsuring that the staff record includes the name of the responsible person at the centre-based service for each time that children are being educated and cared for by the service </w:t>
            </w:r>
          </w:p>
        </w:tc>
        <w:tc>
          <w:tcPr>
            <w:tcW w:w="846"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E7420E5" w14:textId="77777777" w:rsidR="00B95C49" w:rsidRPr="005D65A6" w:rsidRDefault="00B95C49" w:rsidP="00FF6A83">
            <w:pPr>
              <w:pStyle w:val="Ticks"/>
              <w:framePr w:hSpace="0" w:wrap="auto" w:vAnchor="margin" w:hAnchor="text" w:xAlign="left" w:yAlign="inline"/>
            </w:pPr>
            <w:r w:rsidRPr="005D65A6">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81EA379" w14:textId="738A10FB" w:rsidR="00B95C49" w:rsidRDefault="00AB0BA2" w:rsidP="00FF6A83">
            <w:pPr>
              <w:pStyle w:val="Ticks"/>
              <w:framePr w:hSpace="0" w:wrap="auto" w:vAnchor="margin" w:hAnchor="text" w:xAlign="left" w:yAlign="inline"/>
            </w:pPr>
            <w:r w:rsidRPr="000471BC">
              <w:rPr>
                <w:rFonts w:ascii="Symbol" w:eastAsia="Symbol" w:hAnsi="Symbol" w:cs="Symbol"/>
                <w:bCs w:val="0"/>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A7207DC" w14:textId="77777777" w:rsidR="00B95C49" w:rsidRDefault="00B95C49" w:rsidP="00FF6A83">
            <w:pPr>
              <w:pStyle w:val="Ticks"/>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3A477E3" w14:textId="77777777" w:rsidR="00B95C49" w:rsidRDefault="00B95C49" w:rsidP="00FF6A83">
            <w:pPr>
              <w:pStyle w:val="Ticks"/>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79807B2" w14:textId="77777777" w:rsidR="00B95C49" w:rsidRDefault="00B95C49" w:rsidP="00FF6A83">
            <w:pPr>
              <w:pStyle w:val="Ticks"/>
              <w:framePr w:hSpace="0" w:wrap="auto" w:vAnchor="margin" w:hAnchor="text" w:xAlign="left" w:yAlign="inline"/>
            </w:pPr>
          </w:p>
        </w:tc>
      </w:tr>
      <w:tr w:rsidR="00AB0BA2" w14:paraId="2AE38BFE" w14:textId="77777777" w:rsidTr="00990934">
        <w:trPr>
          <w:gridAfter w:val="1"/>
          <w:wAfter w:w="14" w:type="dxa"/>
        </w:trPr>
        <w:tc>
          <w:tcPr>
            <w:tcW w:w="6237" w:type="dxa"/>
            <w:tcBorders>
              <w:top w:val="single" w:sz="4" w:space="0" w:color="B6BD37"/>
              <w:left w:val="single" w:sz="4" w:space="0" w:color="B6BD37"/>
              <w:bottom w:val="single" w:sz="4" w:space="0" w:color="B6BD37"/>
              <w:right w:val="single" w:sz="4" w:space="0" w:color="B6BD37"/>
            </w:tcBorders>
            <w:shd w:val="clear" w:color="auto" w:fill="FFFFFF" w:themeFill="background1"/>
          </w:tcPr>
          <w:p w14:paraId="037DCCD0" w14:textId="2D3A6F23" w:rsidR="00B95C49" w:rsidRPr="00990934" w:rsidRDefault="00B95C49" w:rsidP="00FF6A83">
            <w:pPr>
              <w:pStyle w:val="BODYTEXTELAA"/>
            </w:pPr>
            <w:r w:rsidRPr="00990934">
              <w:t xml:space="preserve">Ensuring that the nominated supervisors and person in day-to-day charge have successfully completed their mandatory child protection training and this is updated annually </w:t>
            </w:r>
            <w:r w:rsidRPr="00AA257F">
              <w:rPr>
                <w:rStyle w:val="PolicyNameChar"/>
                <w:color w:val="7030A0"/>
              </w:rPr>
              <w:t>(refer to Child Safe Environment and Wellbeing Policy)</w:t>
            </w:r>
            <w:r w:rsidRPr="00AA257F">
              <w:rPr>
                <w:rStyle w:val="RegulationLawChar"/>
                <w:color w:val="7030A0"/>
              </w:rPr>
              <w:t xml:space="preserve"> </w:t>
            </w:r>
          </w:p>
        </w:tc>
        <w:tc>
          <w:tcPr>
            <w:tcW w:w="846"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C270A7A" w14:textId="77777777" w:rsidR="00B95C49" w:rsidRPr="005D65A6" w:rsidRDefault="00B95C49" w:rsidP="00FF6A83">
            <w:pPr>
              <w:pStyle w:val="Ticks"/>
              <w:framePr w:hSpace="0" w:wrap="auto" w:vAnchor="margin" w:hAnchor="text" w:xAlign="left" w:yAlign="inline"/>
            </w:pPr>
            <w:r w:rsidRPr="005D65A6">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0C9A5AA" w14:textId="77777777" w:rsidR="00B95C49" w:rsidRDefault="00B95C49" w:rsidP="00FF6A83">
            <w:pPr>
              <w:pStyle w:val="Ticks"/>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2E53F33" w14:textId="77777777" w:rsidR="00B95C49" w:rsidRDefault="00B95C49" w:rsidP="00FF6A83">
            <w:pPr>
              <w:pStyle w:val="Ticks"/>
              <w:framePr w:hSpace="0" w:wrap="auto" w:vAnchor="margin" w:hAnchor="text" w:xAlign="left" w:yAlign="inline"/>
            </w:pPr>
            <w:r>
              <w:t>R</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FB67C92" w14:textId="77777777" w:rsidR="00B95C49" w:rsidRDefault="00B95C49" w:rsidP="00FF6A83">
            <w:pPr>
              <w:pStyle w:val="Ticks"/>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6D595DF" w14:textId="77777777" w:rsidR="00B95C49" w:rsidRDefault="00B95C49" w:rsidP="00FF6A83">
            <w:pPr>
              <w:pStyle w:val="Ticks"/>
              <w:framePr w:hSpace="0" w:wrap="auto" w:vAnchor="margin" w:hAnchor="text" w:xAlign="left" w:yAlign="inline"/>
            </w:pPr>
            <w:r>
              <w:t>R</w:t>
            </w:r>
          </w:p>
        </w:tc>
      </w:tr>
      <w:tr w:rsidR="00AB0BA2" w14:paraId="2D724EE3" w14:textId="77777777" w:rsidTr="00990934">
        <w:trPr>
          <w:gridAfter w:val="1"/>
          <w:wAfter w:w="14" w:type="dxa"/>
        </w:trPr>
        <w:tc>
          <w:tcPr>
            <w:tcW w:w="6237" w:type="dxa"/>
            <w:tcBorders>
              <w:top w:val="single" w:sz="4" w:space="0" w:color="B6BD37"/>
              <w:left w:val="single" w:sz="4" w:space="0" w:color="B6BD37"/>
              <w:bottom w:val="single" w:sz="4" w:space="0" w:color="B6BD37"/>
              <w:right w:val="single" w:sz="4" w:space="0" w:color="B6BD37"/>
            </w:tcBorders>
            <w:shd w:val="clear" w:color="auto" w:fill="FFFFFF" w:themeFill="background1"/>
          </w:tcPr>
          <w:p w14:paraId="767E4C0A" w14:textId="77777777" w:rsidR="00B95C49" w:rsidRPr="00990934" w:rsidRDefault="00B95C49" w:rsidP="00FF6A83">
            <w:pPr>
              <w:rPr>
                <w:rFonts w:ascii="Arial" w:hAnsi="Arial" w:cs="Arial"/>
                <w:sz w:val="20"/>
                <w:szCs w:val="20"/>
              </w:rPr>
            </w:pPr>
            <w:r w:rsidRPr="00990934">
              <w:rPr>
                <w:rFonts w:ascii="Arial" w:hAnsi="Arial" w:cs="Arial"/>
                <w:sz w:val="20"/>
                <w:szCs w:val="20"/>
              </w:rPr>
              <w:t>Ensuring that information used to assess a person’s suitability to be a nominated supervisor and in day-to-day charge is kept as evidence on file. This may include records of reference checks, declarations, copies of qualifications or course completion certificates</w:t>
            </w:r>
            <w:r w:rsidRPr="00990934">
              <w:rPr>
                <w:rStyle w:val="RefertoSourceDefinitionsAttachmentChar"/>
                <w:rFonts w:ascii="Arial" w:hAnsi="Arial"/>
                <w:szCs w:val="20"/>
              </w:rPr>
              <w:t xml:space="preserve"> (Refer to Sources)</w:t>
            </w:r>
          </w:p>
        </w:tc>
        <w:tc>
          <w:tcPr>
            <w:tcW w:w="846"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6380162" w14:textId="77777777" w:rsidR="00B95C49" w:rsidRDefault="00B95C49" w:rsidP="00FF6A83">
            <w:pPr>
              <w:pStyle w:val="Ticks"/>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D9A0038" w14:textId="77777777" w:rsidR="00B95C49" w:rsidRDefault="00B95C49" w:rsidP="00FF6A83">
            <w:pPr>
              <w:pStyle w:val="Ticks"/>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807223B" w14:textId="77777777" w:rsidR="00B95C49" w:rsidRDefault="00B95C49" w:rsidP="00FF6A83">
            <w:pPr>
              <w:pStyle w:val="Ticks"/>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4B932FB" w14:textId="77777777" w:rsidR="00B95C49" w:rsidRDefault="00B95C49" w:rsidP="00FF6A83">
            <w:pPr>
              <w:pStyle w:val="Ticks"/>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FE5C98E" w14:textId="77777777" w:rsidR="00B95C49" w:rsidRDefault="00B95C49" w:rsidP="00FF6A83">
            <w:pPr>
              <w:pStyle w:val="Ticks"/>
              <w:framePr w:hSpace="0" w:wrap="auto" w:vAnchor="margin" w:hAnchor="text" w:xAlign="left" w:yAlign="inline"/>
            </w:pPr>
          </w:p>
        </w:tc>
      </w:tr>
      <w:tr w:rsidR="00B95C49" w14:paraId="49CE79FA" w14:textId="77777777" w:rsidTr="00FF6A83">
        <w:trPr>
          <w:gridAfter w:val="1"/>
          <w:wAfter w:w="14" w:type="dxa"/>
        </w:trPr>
        <w:tc>
          <w:tcPr>
            <w:tcW w:w="6237" w:type="dxa"/>
            <w:tcBorders>
              <w:top w:val="single" w:sz="4" w:space="0" w:color="B6BD37"/>
              <w:left w:val="single" w:sz="4" w:space="0" w:color="B6BD37"/>
              <w:bottom w:val="single" w:sz="4" w:space="0" w:color="B6BD37"/>
              <w:right w:val="single" w:sz="4" w:space="0" w:color="B6BD37"/>
            </w:tcBorders>
          </w:tcPr>
          <w:p w14:paraId="15492F83" w14:textId="77777777" w:rsidR="00B95C49" w:rsidRDefault="00B95C49" w:rsidP="00FF6A83">
            <w:pPr>
              <w:pStyle w:val="BODYTEXTELAA"/>
            </w:pPr>
            <w:r>
              <w:t>D</w:t>
            </w:r>
            <w:r w:rsidRPr="00EC0518">
              <w:t>eveloping rosters in accordance with the availability of responsible persons, hours of operations and the attendance patterns of children.</w:t>
            </w:r>
          </w:p>
        </w:tc>
        <w:tc>
          <w:tcPr>
            <w:tcW w:w="846"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3B06E49" w14:textId="77777777" w:rsidR="00B95C49" w:rsidRPr="005D65A6" w:rsidRDefault="00B95C49" w:rsidP="00FF6A83">
            <w:pPr>
              <w:pStyle w:val="Ticks"/>
              <w:framePr w:hSpace="0" w:wrap="auto" w:vAnchor="margin" w:hAnchor="text" w:xAlign="left" w:yAlign="inline"/>
            </w:pPr>
            <w:r w:rsidRPr="005D65A6">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283BB1E" w14:textId="77777777" w:rsidR="00B95C49" w:rsidRDefault="00B95C49" w:rsidP="00FF6A83">
            <w:pPr>
              <w:pStyle w:val="Ticks"/>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2AE2425" w14:textId="77777777" w:rsidR="00B95C49" w:rsidRDefault="00B95C49" w:rsidP="00FF6A83">
            <w:pPr>
              <w:pStyle w:val="Ticks"/>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DAD8CC3" w14:textId="77777777" w:rsidR="00B95C49" w:rsidRDefault="00B95C49" w:rsidP="00FF6A83">
            <w:pPr>
              <w:pStyle w:val="Ticks"/>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5FDEF35" w14:textId="77777777" w:rsidR="00B95C49" w:rsidRDefault="00B95C49" w:rsidP="00FF6A83">
            <w:pPr>
              <w:pStyle w:val="Ticks"/>
              <w:framePr w:hSpace="0" w:wrap="auto" w:vAnchor="margin" w:hAnchor="text" w:xAlign="left" w:yAlign="inline"/>
            </w:pPr>
          </w:p>
        </w:tc>
      </w:tr>
      <w:tr w:rsidR="00B95C49" w14:paraId="296F6255" w14:textId="77777777" w:rsidTr="00FF6A83">
        <w:trPr>
          <w:gridAfter w:val="1"/>
          <w:wAfter w:w="14" w:type="dxa"/>
        </w:trPr>
        <w:tc>
          <w:tcPr>
            <w:tcW w:w="6237" w:type="dxa"/>
            <w:tcBorders>
              <w:top w:val="single" w:sz="4" w:space="0" w:color="B6BD37"/>
              <w:left w:val="single" w:sz="4" w:space="0" w:color="B6BD37"/>
              <w:bottom w:val="single" w:sz="4" w:space="0" w:color="B6BD37"/>
              <w:right w:val="single" w:sz="4" w:space="0" w:color="B6BD37"/>
            </w:tcBorders>
          </w:tcPr>
          <w:p w14:paraId="112A4EBB" w14:textId="77777777" w:rsidR="00B95C49" w:rsidRDefault="00B95C49" w:rsidP="00FF6A83">
            <w:pPr>
              <w:pStyle w:val="BODYTEXTELAA"/>
            </w:pPr>
            <w:r>
              <w:t>S</w:t>
            </w:r>
            <w:r w:rsidRPr="00F90AF7">
              <w:t>upporting the approved provider to develop rosters in accordance with the availability of responsible persons, hours of operations and the attendance patterns of children</w:t>
            </w:r>
          </w:p>
        </w:tc>
        <w:tc>
          <w:tcPr>
            <w:tcW w:w="846"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F1B066C" w14:textId="77777777" w:rsidR="00B95C49" w:rsidRDefault="00B95C49" w:rsidP="00FF6A83">
            <w:pPr>
              <w:pStyle w:val="Ticks"/>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AD21055" w14:textId="394FFE30" w:rsidR="00B95C49" w:rsidRDefault="00AB0BA2" w:rsidP="00FF6A83">
            <w:pPr>
              <w:pStyle w:val="Ticks"/>
              <w:framePr w:hSpace="0" w:wrap="auto" w:vAnchor="margin" w:hAnchor="text" w:xAlign="left" w:yAlign="inline"/>
            </w:pPr>
            <w:r w:rsidRPr="000471BC">
              <w:rPr>
                <w:rFonts w:ascii="Symbol" w:eastAsia="Symbol" w:hAnsi="Symbol" w:cs="Symbol"/>
                <w:bCs w:val="0"/>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7C98870" w14:textId="77777777" w:rsidR="00B95C49" w:rsidRDefault="00B95C49" w:rsidP="00FF6A83">
            <w:pPr>
              <w:pStyle w:val="Ticks"/>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983F865" w14:textId="77777777" w:rsidR="00B95C49" w:rsidRDefault="00B95C49" w:rsidP="00FF6A83">
            <w:pPr>
              <w:pStyle w:val="Ticks"/>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6DD0E03" w14:textId="77777777" w:rsidR="00B95C49" w:rsidRDefault="00B95C49" w:rsidP="00FF6A83">
            <w:pPr>
              <w:pStyle w:val="Ticks"/>
              <w:framePr w:hSpace="0" w:wrap="auto" w:vAnchor="margin" w:hAnchor="text" w:xAlign="left" w:yAlign="inline"/>
            </w:pPr>
          </w:p>
        </w:tc>
      </w:tr>
      <w:bookmarkEnd w:id="1"/>
    </w:tbl>
    <w:p w14:paraId="62EA724F" w14:textId="49531165" w:rsidR="00AA257F" w:rsidRDefault="00AA257F" w:rsidP="00B95C49">
      <w:pPr>
        <w:pStyle w:val="BODYTEXTELAA"/>
      </w:pPr>
    </w:p>
    <w:p w14:paraId="12CF27BC" w14:textId="77777777" w:rsidR="00AA257F" w:rsidRDefault="00AA257F">
      <w:pPr>
        <w:rPr>
          <w:rFonts w:ascii="Arial" w:hAnsi="Arial" w:cs="Arial"/>
          <w:sz w:val="20"/>
          <w:szCs w:val="20"/>
        </w:rPr>
      </w:pPr>
      <w:r>
        <w:br w:type="page"/>
      </w:r>
    </w:p>
    <w:p w14:paraId="71E3C03E" w14:textId="77777777" w:rsidR="00FF6A83" w:rsidRDefault="00FF6A83" w:rsidP="00B95C49">
      <w:pPr>
        <w:pStyle w:val="BODYTEXTELAA"/>
      </w:pPr>
    </w:p>
    <w:p w14:paraId="7C5027F1" w14:textId="73D81193" w:rsidR="00B46AAA" w:rsidRDefault="00EA446A" w:rsidP="00B46AAA">
      <w:pPr>
        <w:pStyle w:val="BackgroundandLegislation"/>
      </w:pPr>
      <w:r w:rsidRPr="00EA446A">
        <w:t>Background and Legislation</w:t>
      </w:r>
    </w:p>
    <w:p w14:paraId="025F9C4F" w14:textId="667A4905" w:rsidR="00EA446A" w:rsidRPr="00EA446A" w:rsidRDefault="00EA446A" w:rsidP="00EA446A">
      <w:pPr>
        <w:pStyle w:val="Heading2"/>
      </w:pPr>
      <w:r w:rsidRPr="00EA446A">
        <w:t>Background</w:t>
      </w:r>
    </w:p>
    <w:p w14:paraId="584B2623" w14:textId="77777777" w:rsidR="00EA446A" w:rsidRDefault="00EA446A" w:rsidP="00B95C49">
      <w:pPr>
        <w:pStyle w:val="BODYTEXTELAA"/>
      </w:pPr>
    </w:p>
    <w:p w14:paraId="6A56449D" w14:textId="5EAC2980" w:rsidR="00AD0F1F" w:rsidRDefault="00AD0F1F" w:rsidP="00AD0F1F">
      <w:pPr>
        <w:pStyle w:val="BODYTEXTELAA"/>
      </w:pPr>
      <w:r>
        <w:t xml:space="preserve">Under the </w:t>
      </w:r>
      <w:r w:rsidR="00246ABD" w:rsidRPr="00E055F3">
        <w:rPr>
          <w:rStyle w:val="RegulationLawChar"/>
          <w:rFonts w:ascii="Arial" w:hAnsi="Arial"/>
          <w:color w:val="0070C0"/>
        </w:rPr>
        <w:t>Children’s Services Act 1996 (CS Act</w:t>
      </w:r>
      <w:r w:rsidR="00246ABD">
        <w:rPr>
          <w:rStyle w:val="RegulationLawChar"/>
        </w:rPr>
        <w:t>)</w:t>
      </w:r>
      <w:r>
        <w:t xml:space="preserve">, it is an offence to operate an approved centre-based education and care service unless a responsible person </w:t>
      </w:r>
      <w:r w:rsidRPr="00650DD6">
        <w:rPr>
          <w:rStyle w:val="RefertoSourceDefinitionsAttachmentChar"/>
        </w:rPr>
        <w:t>(refer to Definitions)</w:t>
      </w:r>
      <w:r>
        <w:t xml:space="preserve"> is physically in attendance at all times the service is educating and caring for children. </w:t>
      </w:r>
    </w:p>
    <w:p w14:paraId="0A9325F6" w14:textId="77777777" w:rsidR="00AD0F1F" w:rsidRDefault="00AD0F1F" w:rsidP="00AD0F1F">
      <w:pPr>
        <w:pStyle w:val="BODYTEXTELAA"/>
      </w:pPr>
      <w:r>
        <w:t>An approved provider must not operate a service unless there is at least one nominated supervisor appointed for that service. The nominated supervisor does not have to be in attendance at the service at all times, but in their absence, a responsible person, such as a person in day-to-day charge must be present at all times.</w:t>
      </w:r>
    </w:p>
    <w:p w14:paraId="4C23FC55" w14:textId="77777777" w:rsidR="00AA257F" w:rsidRDefault="00AA257F" w:rsidP="00AD0F1F">
      <w:pPr>
        <w:pStyle w:val="BODYTEXTELAA"/>
      </w:pPr>
    </w:p>
    <w:p w14:paraId="7F23AD0D" w14:textId="711E9252" w:rsidR="00AD0F1F" w:rsidRPr="00AA257F" w:rsidRDefault="00AA257F" w:rsidP="00AA257F">
      <w:pPr>
        <w:rPr>
          <w:rFonts w:ascii="Arial" w:eastAsiaTheme="majorEastAsia" w:hAnsi="Arial" w:cs="Arial"/>
          <w:caps/>
          <w:sz w:val="20"/>
          <w:szCs w:val="20"/>
        </w:rPr>
      </w:pPr>
      <w:r>
        <w:t>LEGISLATION AND STANDARDS</w:t>
      </w:r>
    </w:p>
    <w:p w14:paraId="638F9FD1" w14:textId="77777777" w:rsidR="00AD0F1F" w:rsidRDefault="00AD0F1F" w:rsidP="00AD0F1F">
      <w:pPr>
        <w:pStyle w:val="BODYTEXTELAA"/>
      </w:pPr>
      <w:r w:rsidRPr="006978C9">
        <w:t>Relevant legislation</w:t>
      </w:r>
      <w:r>
        <w:t xml:space="preserve"> and standards</w:t>
      </w:r>
      <w:r w:rsidRPr="006978C9">
        <w:t xml:space="preserve"> include but </w:t>
      </w:r>
      <w:r>
        <w:t>are not limited to:</w:t>
      </w:r>
    </w:p>
    <w:p w14:paraId="17F31235" w14:textId="77777777" w:rsidR="00AD0F1F" w:rsidRDefault="00AD0F1F" w:rsidP="00D85F0F">
      <w:pPr>
        <w:pStyle w:val="BodyTextBullet1"/>
      </w:pPr>
      <w:r>
        <w:t>Child Safe Standards</w:t>
      </w:r>
    </w:p>
    <w:p w14:paraId="7DCA7402" w14:textId="77777777" w:rsidR="00C102FD" w:rsidRDefault="00C102FD" w:rsidP="00D85F0F">
      <w:pPr>
        <w:pStyle w:val="BodyTextBullet1"/>
      </w:pPr>
      <w:r>
        <w:t>Children’s Service Act 1996 (CS Act)</w:t>
      </w:r>
    </w:p>
    <w:p w14:paraId="02FAC082" w14:textId="5BDB0E7B" w:rsidR="00AA257F" w:rsidRDefault="00C102FD" w:rsidP="00D85F0F">
      <w:pPr>
        <w:pStyle w:val="BodyTextBullet1"/>
      </w:pPr>
      <w:r>
        <w:t>Children’s Services Regulations 2020 (CS Regs)</w:t>
      </w:r>
    </w:p>
    <w:p w14:paraId="630E49B4" w14:textId="77777777" w:rsidR="00AD0F1F" w:rsidRDefault="00AD0F1F" w:rsidP="00D85F0F">
      <w:pPr>
        <w:pStyle w:val="BodyTextBullet1"/>
      </w:pPr>
      <w:r>
        <w:t>Education and Care Services National Law Act 2010</w:t>
      </w:r>
    </w:p>
    <w:p w14:paraId="362E5F0D" w14:textId="77777777" w:rsidR="00AD0F1F" w:rsidRDefault="00AD0F1F" w:rsidP="00D85F0F">
      <w:pPr>
        <w:pStyle w:val="BodyTextBullet1"/>
      </w:pPr>
      <w:r>
        <w:t>Education and Care Services National Regulations 2011</w:t>
      </w:r>
    </w:p>
    <w:p w14:paraId="2C013557" w14:textId="77777777" w:rsidR="00AD0F1F" w:rsidRDefault="00AD0F1F" w:rsidP="00D85F0F">
      <w:pPr>
        <w:pStyle w:val="BodyTextBullet1"/>
      </w:pPr>
      <w:r>
        <w:t>National Quality Standard, Quality Area 4: Staffing Arrangements</w:t>
      </w:r>
    </w:p>
    <w:p w14:paraId="45680640" w14:textId="77777777" w:rsidR="00AD0F1F" w:rsidRDefault="00AD0F1F" w:rsidP="00D85F0F">
      <w:pPr>
        <w:pStyle w:val="BodyTextBullet1"/>
      </w:pPr>
      <w:r>
        <w:t>National Quality Standard, Quality Area 7: Leadership and Service Management</w:t>
      </w:r>
    </w:p>
    <w:p w14:paraId="42C48F34" w14:textId="77777777" w:rsidR="00AD0F1F" w:rsidRDefault="00AD0F1F" w:rsidP="00D85F0F">
      <w:pPr>
        <w:pStyle w:val="BodyTextBullet1"/>
      </w:pPr>
      <w:r>
        <w:t>Worker Screening Act 2020</w:t>
      </w:r>
    </w:p>
    <w:p w14:paraId="09B6A273" w14:textId="7FA7EFF7" w:rsidR="00AD0F1F" w:rsidRDefault="00AD0F1F" w:rsidP="00D85F0F">
      <w:pPr>
        <w:pStyle w:val="BodyTextBullet1"/>
      </w:pPr>
      <w:r>
        <w:rPr>
          <w:noProof/>
        </w:rPr>
        <mc:AlternateContent>
          <mc:Choice Requires="wps">
            <w:drawing>
              <wp:anchor distT="45720" distB="45720" distL="114300" distR="114300" simplePos="0" relativeHeight="251659264" behindDoc="1" locked="0" layoutInCell="1" allowOverlap="1" wp14:anchorId="3E82C01D" wp14:editId="6D7418C5">
                <wp:simplePos x="0" y="0"/>
                <wp:positionH relativeFrom="margin">
                  <wp:posOffset>245745</wp:posOffset>
                </wp:positionH>
                <wp:positionV relativeFrom="paragraph">
                  <wp:posOffset>250190</wp:posOffset>
                </wp:positionV>
                <wp:extent cx="6181725" cy="934720"/>
                <wp:effectExtent l="0" t="0" r="9525" b="0"/>
                <wp:wrapTight wrapText="bothSides">
                  <wp:wrapPolygon edited="0">
                    <wp:start x="133" y="0"/>
                    <wp:lineTo x="0" y="1321"/>
                    <wp:lineTo x="0" y="19810"/>
                    <wp:lineTo x="133" y="21130"/>
                    <wp:lineTo x="21434" y="21130"/>
                    <wp:lineTo x="21567" y="20250"/>
                    <wp:lineTo x="21567" y="1321"/>
                    <wp:lineTo x="21434" y="0"/>
                    <wp:lineTo x="133"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1725" cy="934720"/>
                        </a:xfrm>
                        <a:prstGeom prst="roundRect">
                          <a:avLst/>
                        </a:prstGeom>
                        <a:solidFill>
                          <a:srgbClr val="94CAED"/>
                        </a:solidFill>
                        <a:ln w="9525">
                          <a:noFill/>
                          <a:miter lim="800000"/>
                          <a:headEnd/>
                          <a:tailEnd/>
                        </a:ln>
                      </wps:spPr>
                      <wps:txbx>
                        <w:txbxContent>
                          <w:p w14:paraId="07DABB53" w14:textId="77777777" w:rsidR="00AD0F1F" w:rsidRDefault="00AD0F1F" w:rsidP="00AD0F1F">
                            <w:r>
                              <w:t>The most current amendments to listed legislation can be found at:</w:t>
                            </w:r>
                          </w:p>
                          <w:p w14:paraId="6D51025E" w14:textId="77777777" w:rsidR="00AD0F1F" w:rsidRDefault="00AD0F1F" w:rsidP="00AD0F1F">
                            <w:pPr>
                              <w:pStyle w:val="TableAttachmentTextBullet1"/>
                              <w:numPr>
                                <w:ilvl w:val="0"/>
                                <w:numId w:val="14"/>
                              </w:numPr>
                              <w:ind w:left="714" w:hanging="357"/>
                            </w:pPr>
                            <w:r>
                              <w:t xml:space="preserve">Victorian Legislation – Victorian Law Today: </w:t>
                            </w:r>
                            <w:hyperlink r:id="rId12" w:history="1">
                              <w:r w:rsidRPr="00DF2DED">
                                <w:rPr>
                                  <w:rStyle w:val="Hyperlink"/>
                                </w:rPr>
                                <w:t>www.legislation.vic.gov.au</w:t>
                              </w:r>
                            </w:hyperlink>
                          </w:p>
                          <w:p w14:paraId="57D4B839" w14:textId="77777777" w:rsidR="00AD0F1F" w:rsidRDefault="00AD0F1F" w:rsidP="00AD0F1F">
                            <w:pPr>
                              <w:pStyle w:val="TableAttachmentTextBullet1"/>
                              <w:numPr>
                                <w:ilvl w:val="0"/>
                                <w:numId w:val="14"/>
                              </w:numPr>
                              <w:ind w:left="714" w:hanging="357"/>
                            </w:pPr>
                            <w:r>
                              <w:t xml:space="preserve">Commonwealth Legislation – Federal Register of Legislation: </w:t>
                            </w:r>
                            <w:hyperlink r:id="rId13" w:history="1">
                              <w:r w:rsidRPr="00DF2DED">
                                <w:rPr>
                                  <w:rStyle w:val="Hyperlink"/>
                                </w:rPr>
                                <w:t>www.legislation.gov.au</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3E82C01D" id="Text Box 2" o:spid="_x0000_s1026" style="position:absolute;left:0;text-align:left;margin-left:19.35pt;margin-top:19.7pt;width:486.75pt;height:73.6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" fillcolor="#94caed" stroked="f">
                <v:stroke joinstyle="miter"/>
                <v:textbox>
                  <w:txbxContent>
                    <w:p w14:paraId="07DABB53" w14:textId="77777777" w:rsidR="00AD0F1F" w:rsidRDefault="00AD0F1F" w:rsidP="00AD0F1F">
                      <w:r>
                        <w:t>The most current amendments to listed legislation can be found at:</w:t>
                      </w:r>
                    </w:p>
                    <w:p w14:paraId="6D51025E" w14:textId="77777777" w:rsidR="00AD0F1F" w:rsidRDefault="00AD0F1F" w:rsidP="00AD0F1F">
                      <w:pPr>
                        <w:pStyle w:val="TableAttachmentTextBullet1"/>
                        <w:numPr>
                          <w:ilvl w:val="0"/>
                          <w:numId w:val="14"/>
                        </w:numPr>
                        <w:ind w:left="714" w:hanging="357"/>
                      </w:pPr>
                      <w:r>
                        <w:t xml:space="preserve">Victorian Legislation – Victorian Law Today: </w:t>
                      </w:r>
                      <w:hyperlink r:id="rId14" w:history="1">
                        <w:r w:rsidRPr="00DF2DED">
                          <w:rPr>
                            <w:rStyle w:val="Hyperlink"/>
                          </w:rPr>
                          <w:t>www.legislation.vic.gov.au</w:t>
                        </w:r>
                      </w:hyperlink>
                    </w:p>
                    <w:p w14:paraId="57D4B839" w14:textId="77777777" w:rsidR="00AD0F1F" w:rsidRDefault="00AD0F1F" w:rsidP="00AD0F1F">
                      <w:pPr>
                        <w:pStyle w:val="TableAttachmentTextBullet1"/>
                        <w:numPr>
                          <w:ilvl w:val="0"/>
                          <w:numId w:val="14"/>
                        </w:numPr>
                        <w:ind w:left="714" w:hanging="357"/>
                      </w:pPr>
                      <w:r>
                        <w:t xml:space="preserve">Commonwealth Legislation – Federal Register of Legislation: </w:t>
                      </w:r>
                      <w:hyperlink r:id="rId15" w:history="1">
                        <w:r w:rsidRPr="00DF2DED">
                          <w:rPr>
                            <w:rStyle w:val="Hyperlink"/>
                          </w:rPr>
                          <w:t>www.legislation.gov.au</w:t>
                        </w:r>
                      </w:hyperlink>
                    </w:p>
                  </w:txbxContent>
                </v:textbox>
                <w10:wrap type="tight" anchorx="margin"/>
              </v:roundrect>
            </w:pict>
          </mc:Fallback>
        </mc:AlternateContent>
      </w:r>
      <w:r>
        <w:t>Worker Screening Regulations 2021 (Vic)</w:t>
      </w:r>
    </w:p>
    <w:p w14:paraId="628FA731" w14:textId="77777777" w:rsidR="00B46AAA" w:rsidRDefault="00B46AAA" w:rsidP="00EA446A">
      <w:pPr>
        <w:pStyle w:val="Definitions"/>
      </w:pPr>
    </w:p>
    <w:p w14:paraId="6A091E99" w14:textId="1D0EF9BE" w:rsidR="00EA446A" w:rsidRDefault="00EA446A" w:rsidP="00EA446A">
      <w:pPr>
        <w:pStyle w:val="Definitions"/>
      </w:pPr>
      <w:r w:rsidRPr="00EA446A">
        <w:t>Definitions</w:t>
      </w:r>
    </w:p>
    <w:p w14:paraId="4B6DDDE5" w14:textId="77777777" w:rsidR="00B87AED" w:rsidRPr="00B87AED" w:rsidRDefault="00B87AED" w:rsidP="00B87AED">
      <w:pPr>
        <w:spacing w:after="120" w:line="240" w:lineRule="auto"/>
        <w:rPr>
          <w:rFonts w:ascii="Arial" w:hAnsi="Arial" w:cs="Arial"/>
          <w:sz w:val="20"/>
          <w:szCs w:val="24"/>
        </w:rPr>
      </w:pPr>
    </w:p>
    <w:p w14:paraId="50E684F7" w14:textId="3FF68109" w:rsidR="00B87AED" w:rsidRPr="00B87AED" w:rsidRDefault="00B87AED" w:rsidP="00B87AED">
      <w:pPr>
        <w:spacing w:after="120" w:line="240" w:lineRule="auto"/>
        <w:rPr>
          <w:rFonts w:ascii="Arial" w:hAnsi="Arial" w:cs="Arial"/>
          <w:sz w:val="20"/>
          <w:szCs w:val="24"/>
        </w:rPr>
      </w:pPr>
      <w:r w:rsidRPr="00B87AED">
        <w:rPr>
          <w:rFonts w:ascii="Arial" w:hAnsi="Arial" w:cs="Arial"/>
          <w:sz w:val="20"/>
          <w:szCs w:val="24"/>
        </w:rPr>
        <w:t>The terms defined in this section relate specifically to this policy. For regularly used terms e.g., Approved provider, Nominated supervisor, Notifiable complaints, Serious incidents, Duty of care, etc. refer to the Definitions file of the B</w:t>
      </w:r>
      <w:r w:rsidR="00636A68">
        <w:rPr>
          <w:rFonts w:ascii="Arial" w:hAnsi="Arial" w:cs="Arial"/>
          <w:sz w:val="20"/>
          <w:szCs w:val="24"/>
        </w:rPr>
        <w:t xml:space="preserve">alwyn </w:t>
      </w:r>
      <w:r w:rsidRPr="00B87AED">
        <w:rPr>
          <w:rFonts w:ascii="Arial" w:hAnsi="Arial" w:cs="Arial"/>
          <w:sz w:val="20"/>
          <w:szCs w:val="24"/>
        </w:rPr>
        <w:t xml:space="preserve">Community Centre Policy </w:t>
      </w:r>
      <w:r w:rsidR="00C102FD">
        <w:rPr>
          <w:rFonts w:ascii="Arial" w:hAnsi="Arial" w:cs="Arial"/>
          <w:sz w:val="20"/>
          <w:szCs w:val="24"/>
        </w:rPr>
        <w:t>Manual</w:t>
      </w:r>
      <w:r w:rsidRPr="00B87AED">
        <w:rPr>
          <w:rFonts w:ascii="Arial" w:hAnsi="Arial" w:cs="Arial"/>
          <w:sz w:val="20"/>
          <w:szCs w:val="24"/>
        </w:rPr>
        <w:t>.</w:t>
      </w:r>
    </w:p>
    <w:p w14:paraId="01F55E8A" w14:textId="5AF125F9" w:rsidR="00AD0F1F" w:rsidRPr="00B87AED" w:rsidRDefault="00B87AED" w:rsidP="00B87AED">
      <w:pPr>
        <w:spacing w:after="120" w:line="240" w:lineRule="auto"/>
        <w:rPr>
          <w:rFonts w:ascii="Arial" w:hAnsi="Arial" w:cs="Arial"/>
          <w:sz w:val="20"/>
          <w:szCs w:val="24"/>
        </w:rPr>
      </w:pPr>
      <w:r w:rsidRPr="00B87AED">
        <w:rPr>
          <w:rFonts w:ascii="Arial" w:hAnsi="Arial" w:cs="Arial"/>
          <w:b/>
          <w:bCs/>
          <w:sz w:val="20"/>
          <w:szCs w:val="24"/>
        </w:rPr>
        <w:t>B</w:t>
      </w:r>
      <w:r w:rsidR="00636A68">
        <w:rPr>
          <w:rFonts w:ascii="Arial" w:hAnsi="Arial" w:cs="Arial"/>
          <w:b/>
          <w:bCs/>
          <w:sz w:val="20"/>
          <w:szCs w:val="24"/>
        </w:rPr>
        <w:t>alwyn Community Centre</w:t>
      </w:r>
      <w:r w:rsidRPr="00B87AED">
        <w:rPr>
          <w:rFonts w:ascii="Arial" w:hAnsi="Arial" w:cs="Arial"/>
          <w:b/>
          <w:bCs/>
          <w:sz w:val="20"/>
          <w:szCs w:val="24"/>
        </w:rPr>
        <w:t xml:space="preserve">: </w:t>
      </w:r>
      <w:r w:rsidRPr="00B87AED">
        <w:rPr>
          <w:rFonts w:ascii="Arial" w:hAnsi="Arial" w:cs="Arial"/>
          <w:sz w:val="20"/>
          <w:szCs w:val="24"/>
        </w:rPr>
        <w:t>B</w:t>
      </w:r>
      <w:r w:rsidR="00636A68">
        <w:rPr>
          <w:rFonts w:ascii="Arial" w:hAnsi="Arial" w:cs="Arial"/>
          <w:sz w:val="20"/>
          <w:szCs w:val="24"/>
        </w:rPr>
        <w:t xml:space="preserve">alwyn </w:t>
      </w:r>
      <w:r w:rsidRPr="00B87AED">
        <w:rPr>
          <w:rFonts w:ascii="Arial" w:hAnsi="Arial" w:cs="Arial"/>
          <w:sz w:val="20"/>
          <w:szCs w:val="24"/>
        </w:rPr>
        <w:t>Community centre, being the Approved Provider.</w:t>
      </w:r>
    </w:p>
    <w:p w14:paraId="7927F599" w14:textId="77777777" w:rsidR="00AD0F1F" w:rsidRPr="00990934" w:rsidRDefault="00AD0F1F" w:rsidP="00990934">
      <w:pPr>
        <w:pStyle w:val="BODYTEXTELAA"/>
        <w:shd w:val="clear" w:color="auto" w:fill="FFFFFF" w:themeFill="background1"/>
      </w:pPr>
      <w:r w:rsidRPr="00990934">
        <w:rPr>
          <w:b/>
          <w:bCs/>
        </w:rPr>
        <w:t>Person in day-to-day charge:</w:t>
      </w:r>
      <w:r w:rsidRPr="00990934">
        <w:t xml:space="preserve"> A person is in day-to-day charge of an education and care service if:</w:t>
      </w:r>
    </w:p>
    <w:p w14:paraId="0D05F994" w14:textId="77777777" w:rsidR="00AD0F1F" w:rsidRPr="00990934" w:rsidRDefault="00AD0F1F" w:rsidP="00D85F0F">
      <w:pPr>
        <w:pStyle w:val="BodyTextBullet1"/>
      </w:pPr>
      <w:r w:rsidRPr="00990934">
        <w:t>the person is placed in day-to-day charge by the approved provider or a nominated supervisor of the service; and</w:t>
      </w:r>
    </w:p>
    <w:p w14:paraId="39445425" w14:textId="31F24545" w:rsidR="00AD0F1F" w:rsidRPr="00990934" w:rsidRDefault="00AD0F1F" w:rsidP="00D85F0F">
      <w:pPr>
        <w:pStyle w:val="BodyTextBullet1"/>
      </w:pPr>
      <w:r w:rsidRPr="00990934">
        <w:t xml:space="preserve">the person consents to the placement in </w:t>
      </w:r>
      <w:r w:rsidR="006347D9" w:rsidRPr="00990934">
        <w:t>writing</w:t>
      </w:r>
      <w:r w:rsidR="006347D9">
        <w:t>.</w:t>
      </w:r>
      <w:r w:rsidR="006347D9" w:rsidRPr="00990934">
        <w:t xml:space="preserve"> There</w:t>
      </w:r>
      <w:r w:rsidRPr="00990934">
        <w:t xml:space="preserve"> are minimum requirements for the person in day-to-day charge. </w:t>
      </w:r>
    </w:p>
    <w:p w14:paraId="628E2369" w14:textId="77777777" w:rsidR="005638A1" w:rsidRPr="008F45D4" w:rsidRDefault="005638A1" w:rsidP="00B45B7D">
      <w:pPr>
        <w:pStyle w:val="BODYTEXTELAA"/>
        <w:shd w:val="clear" w:color="auto" w:fill="FFFF00"/>
      </w:pPr>
      <w:r w:rsidRPr="008F45D4">
        <w:rPr>
          <w:b/>
          <w:bCs/>
        </w:rPr>
        <w:t>Person with management or control:</w:t>
      </w:r>
      <w:r w:rsidRPr="008F45D4">
        <w:t xml:space="preserve"> a person who has authority or responsibility for, or significant influence over, the planning, direction or control of the activities or the delivery of an education and care service. This includes people in an executive or management role of an approved provider entity who have such authority, responsibility or influence, such as:</w:t>
      </w:r>
    </w:p>
    <w:p w14:paraId="01F16437" w14:textId="06CB87C0" w:rsidR="005638A1" w:rsidRPr="008F45D4" w:rsidRDefault="005638A1" w:rsidP="00B45B7D">
      <w:pPr>
        <w:pStyle w:val="BodyTextBullet1"/>
        <w:shd w:val="clear" w:color="auto" w:fill="FFFF00"/>
      </w:pPr>
      <w:r w:rsidRPr="008F45D4">
        <w:t>an officer of a body corporate</w:t>
      </w:r>
    </w:p>
    <w:p w14:paraId="249E4921" w14:textId="77777777" w:rsidR="005638A1" w:rsidRPr="008F45D4" w:rsidRDefault="005638A1" w:rsidP="00B45B7D">
      <w:pPr>
        <w:pStyle w:val="BodyTextBullet1"/>
        <w:shd w:val="clear" w:color="auto" w:fill="FFFF00"/>
      </w:pPr>
      <w:r w:rsidRPr="008F45D4">
        <w:t>each member of the management committee of an association</w:t>
      </w:r>
    </w:p>
    <w:p w14:paraId="676844D7" w14:textId="77777777" w:rsidR="005638A1" w:rsidRPr="008F45D4" w:rsidRDefault="005638A1" w:rsidP="00B45B7D">
      <w:pPr>
        <w:pStyle w:val="BodyTextBullet1"/>
        <w:shd w:val="clear" w:color="auto" w:fill="FFFF00"/>
      </w:pPr>
      <w:r w:rsidRPr="008F45D4">
        <w:t>each partner of a partnership</w:t>
      </w:r>
    </w:p>
    <w:p w14:paraId="2625D262" w14:textId="77777777" w:rsidR="005638A1" w:rsidRPr="008F45D4" w:rsidRDefault="005638A1" w:rsidP="00B45B7D">
      <w:pPr>
        <w:pStyle w:val="BodyTextBullet1"/>
        <w:shd w:val="clear" w:color="auto" w:fill="FFFF00"/>
      </w:pPr>
      <w:r w:rsidRPr="008F45D4">
        <w:t>a person in a management position of the business, with the authority or responsibility for, or significant influence over, decisions affecting the delivery of children’s education and care (such as a state/territory or area manager).</w:t>
      </w:r>
    </w:p>
    <w:p w14:paraId="1404D11F" w14:textId="77777777" w:rsidR="005638A1" w:rsidRDefault="005638A1" w:rsidP="00B45B7D">
      <w:pPr>
        <w:pStyle w:val="BODYTEXTELAA"/>
        <w:shd w:val="clear" w:color="auto" w:fill="FFFF00"/>
      </w:pPr>
      <w:r w:rsidRPr="008F45D4">
        <w:lastRenderedPageBreak/>
        <w:t>A nominated supervisor, person in day-to-day charge of a service, or a person who holds other operational management roles in a service (such as a centre manager) would not meet the PMC definition simply by holding these roles in the service. People holding these roles will only meet the PMC definition if they also participate in executive or financial decision-making or have authority or responsibility for, or significant influence over, the planning, direction or control of the activities or the delivery of the education and care service.</w:t>
      </w:r>
    </w:p>
    <w:p w14:paraId="5150460A" w14:textId="77777777" w:rsidR="006347D9" w:rsidRPr="003F5D90" w:rsidRDefault="006347D9" w:rsidP="006347D9">
      <w:pPr>
        <w:pStyle w:val="BODYTEXTELAA"/>
      </w:pPr>
      <w:r w:rsidRPr="003F5D90">
        <w:rPr>
          <w:b/>
          <w:bCs/>
        </w:rPr>
        <w:t>Responsible person:</w:t>
      </w:r>
      <w:r w:rsidRPr="003F5D90">
        <w:t xml:space="preserve"> The responsible person is an individual who is physically present and is responsible for the operation of a centre-based service for an agreed period of time. A responsible person must be present at all times that the approved service operates and can be:</w:t>
      </w:r>
    </w:p>
    <w:p w14:paraId="0F9BCDC5" w14:textId="77777777" w:rsidR="006347D9" w:rsidRPr="003F5D90" w:rsidRDefault="006347D9" w:rsidP="00D85F0F">
      <w:pPr>
        <w:pStyle w:val="BodyTextBullet1"/>
      </w:pPr>
      <w:r w:rsidRPr="003F5D90">
        <w:t>the approved provider or a person with management or control of the service;</w:t>
      </w:r>
    </w:p>
    <w:p w14:paraId="6731B3C3" w14:textId="77777777" w:rsidR="006347D9" w:rsidRPr="003F5D90" w:rsidRDefault="006347D9" w:rsidP="00D85F0F">
      <w:pPr>
        <w:pStyle w:val="BodyTextBullet1"/>
      </w:pPr>
      <w:r w:rsidRPr="003F5D90">
        <w:t xml:space="preserve">a nominated supervisor of the service; or </w:t>
      </w:r>
    </w:p>
    <w:p w14:paraId="78CA3EB1" w14:textId="0CA5C7D9" w:rsidR="006347D9" w:rsidRPr="003F5D90" w:rsidRDefault="006347D9" w:rsidP="00D85F0F">
      <w:pPr>
        <w:pStyle w:val="BodyTextBullet1"/>
        <w:rPr>
          <w:b/>
          <w:bCs/>
        </w:rPr>
      </w:pPr>
      <w:r w:rsidRPr="003F5D90">
        <w:t xml:space="preserve">a person placed in day-to-day charge of the service </w:t>
      </w:r>
    </w:p>
    <w:p w14:paraId="01D3FA00" w14:textId="77777777" w:rsidR="006347D9" w:rsidRPr="003F5D90" w:rsidRDefault="006347D9" w:rsidP="006347D9">
      <w:pPr>
        <w:pStyle w:val="BODYTEXTELAA"/>
      </w:pPr>
      <w:r w:rsidRPr="003F5D90">
        <w:rPr>
          <w:b/>
          <w:bCs/>
        </w:rPr>
        <w:t>Nominated supervisor:</w:t>
      </w:r>
      <w:r w:rsidRPr="003F5D90">
        <w:t xml:space="preserve"> In relation to an education and care service, means a person who:</w:t>
      </w:r>
    </w:p>
    <w:p w14:paraId="3C2A827B" w14:textId="77777777" w:rsidR="006347D9" w:rsidRPr="003F5D90" w:rsidRDefault="006347D9" w:rsidP="00D85F0F">
      <w:pPr>
        <w:pStyle w:val="BodyTextBullet1"/>
      </w:pPr>
      <w:r w:rsidRPr="003F5D90">
        <w:t>is nominated by the approved provider of the service under Part 3 to be a nominated supervisor of that service; and</w:t>
      </w:r>
    </w:p>
    <w:p w14:paraId="45DC702B" w14:textId="6DB0AA34" w:rsidR="006347D9" w:rsidRPr="003F5D90" w:rsidRDefault="006347D9" w:rsidP="00D85F0F">
      <w:pPr>
        <w:pStyle w:val="BodyTextBullet1"/>
      </w:pPr>
      <w:r w:rsidRPr="003F5D90">
        <w:t xml:space="preserve">unless the individual is the approved provider, has provided written consent to that nomination </w:t>
      </w:r>
    </w:p>
    <w:p w14:paraId="34C7F70A" w14:textId="77777777" w:rsidR="006347D9" w:rsidRDefault="006347D9" w:rsidP="006347D9">
      <w:pPr>
        <w:pStyle w:val="BODYTEXTELAA"/>
      </w:pPr>
      <w:r w:rsidRPr="005C502B">
        <w:rPr>
          <w:b/>
          <w:bCs/>
        </w:rPr>
        <w:t>Working with Children (WWC) Check</w:t>
      </w:r>
      <w:r>
        <w:t xml:space="preserve">: The check is a legal requirement under the </w:t>
      </w:r>
      <w:r w:rsidRPr="00E055F3">
        <w:rPr>
          <w:rStyle w:val="RegulationLawChar"/>
          <w:color w:val="0070C0"/>
        </w:rPr>
        <w:t>Worker Screening Act 2020</w:t>
      </w:r>
      <w:r w:rsidRPr="005C502B">
        <w:rPr>
          <w:rStyle w:val="RegulationLawChar"/>
        </w:rPr>
        <w:t xml:space="preserve"> </w:t>
      </w:r>
      <w:r>
        <w:t xml:space="preserve">for those undertaking paid or voluntary child-related work in Victoria. The Department of Justice assesses a person’s suitability to work with children by examining relevant serious sexual, physical and drug offences in a person’s national criminal history and, where appropriate, their professional history. </w:t>
      </w:r>
    </w:p>
    <w:p w14:paraId="765D172B" w14:textId="77777777" w:rsidR="006347D9" w:rsidRDefault="006347D9" w:rsidP="006347D9">
      <w:pPr>
        <w:pStyle w:val="BODYTEXTELAA"/>
      </w:pPr>
      <w:r w:rsidRPr="005C502B">
        <w:rPr>
          <w:b/>
          <w:bCs/>
        </w:rPr>
        <w:t>Working with Children (WWC) Clearance:</w:t>
      </w:r>
      <w:r>
        <w:t xml:space="preserve"> A WWC Clearance is granted to a person under Worker Screening legislation if:</w:t>
      </w:r>
    </w:p>
    <w:p w14:paraId="6C4EB2F9" w14:textId="77777777" w:rsidR="006347D9" w:rsidRDefault="006347D9" w:rsidP="00D85F0F">
      <w:pPr>
        <w:pStyle w:val="BodyTextBullet1"/>
      </w:pPr>
      <w:r>
        <w:t>they have been assessed as suitable to work with children</w:t>
      </w:r>
    </w:p>
    <w:p w14:paraId="2234D918" w14:textId="77777777" w:rsidR="006347D9" w:rsidRDefault="006347D9" w:rsidP="00D85F0F">
      <w:pPr>
        <w:pStyle w:val="BodyTextBullet1"/>
      </w:pPr>
      <w:r>
        <w:t>there has been no information that, if the person worked with children, they would pose a risk to those children</w:t>
      </w:r>
    </w:p>
    <w:p w14:paraId="2AA4B034" w14:textId="5E809DD0" w:rsidR="00F63598" w:rsidRDefault="006347D9" w:rsidP="00D85F0F">
      <w:pPr>
        <w:pStyle w:val="BodyTextBullet1"/>
      </w:pPr>
      <w:r>
        <w:t>they are not prohibited from attempting to obtain, undertake or remain in child-related employment.</w:t>
      </w:r>
    </w:p>
    <w:p w14:paraId="5014F08D" w14:textId="77777777" w:rsidR="00E055F3" w:rsidRPr="00E055F3" w:rsidRDefault="00E055F3" w:rsidP="00D85F0F">
      <w:pPr>
        <w:pStyle w:val="BodyTextBullet1"/>
        <w:numPr>
          <w:ilvl w:val="0"/>
          <w:numId w:val="0"/>
        </w:numPr>
        <w:ind w:left="1276"/>
      </w:pPr>
    </w:p>
    <w:p w14:paraId="7E3D4A10" w14:textId="59D7CCA1" w:rsidR="00B46AAA" w:rsidRPr="00E76944" w:rsidRDefault="00E76944" w:rsidP="00E76944">
      <w:pPr>
        <w:rPr>
          <w:rFonts w:ascii="Arial" w:hAnsi="Arial" w:cs="Arial"/>
          <w:b/>
          <w:bCs/>
          <w:sz w:val="20"/>
          <w:szCs w:val="20"/>
        </w:rPr>
      </w:pPr>
      <w:r w:rsidRPr="00E76944">
        <w:rPr>
          <w:rFonts w:ascii="Arial" w:hAnsi="Arial" w:cs="Arial"/>
          <w:b/>
          <w:bCs/>
          <w:sz w:val="20"/>
          <w:szCs w:val="20"/>
        </w:rPr>
        <w:t>SOURCES AND RELATED POLICIES</w:t>
      </w:r>
    </w:p>
    <w:p w14:paraId="5C4ADE95" w14:textId="7886BA91" w:rsidR="00EA446A" w:rsidRDefault="00EA446A" w:rsidP="00AD0F1F">
      <w:pPr>
        <w:pStyle w:val="Heading2"/>
      </w:pPr>
      <w:r>
        <w:t>Sources</w:t>
      </w:r>
    </w:p>
    <w:p w14:paraId="7A5789F4" w14:textId="77777777" w:rsidR="00AD0F1F" w:rsidRPr="00AD0F1F" w:rsidRDefault="00AD0F1F" w:rsidP="00AD0F1F">
      <w:pPr>
        <w:pStyle w:val="BODYTEXTELAA"/>
      </w:pPr>
    </w:p>
    <w:p w14:paraId="5A994385" w14:textId="77777777" w:rsidR="00AD0F1F" w:rsidRPr="00DE2C0D" w:rsidRDefault="00AD0F1F" w:rsidP="00D85F0F">
      <w:pPr>
        <w:pStyle w:val="BodyTextBullet1"/>
        <w:rPr>
          <w:rStyle w:val="Hyperlink"/>
          <w:color w:val="auto"/>
        </w:rPr>
      </w:pPr>
      <w:r w:rsidRPr="00DE2C0D">
        <w:t xml:space="preserve">Australian Children’s Education and Care Quality Authority (ACECQA), Information Sheets: </w:t>
      </w:r>
      <w:hyperlink r:id="rId16" w:history="1">
        <w:r w:rsidRPr="00DE2C0D">
          <w:rPr>
            <w:rStyle w:val="Hyperlink"/>
          </w:rPr>
          <w:t>www.acecqa.gov.au</w:t>
        </w:r>
      </w:hyperlink>
    </w:p>
    <w:p w14:paraId="44C035A3" w14:textId="77777777" w:rsidR="00AD0F1F" w:rsidRDefault="00AD0F1F" w:rsidP="00D85F0F">
      <w:pPr>
        <w:pStyle w:val="BodyTextBullet1"/>
      </w:pPr>
      <w:r w:rsidRPr="00990934">
        <w:t xml:space="preserve">Compliance history statement for a person to be a person in day-to-day charge (PIDTDC) or a nominated supervisor form: </w:t>
      </w:r>
      <w:hyperlink r:id="rId17" w:history="1">
        <w:r w:rsidRPr="00990934">
          <w:rPr>
            <w:rStyle w:val="Hyperlink"/>
          </w:rPr>
          <w:t>www.acecqa.gov.au/resources</w:t>
        </w:r>
      </w:hyperlink>
    </w:p>
    <w:p w14:paraId="103603E7" w14:textId="77777777" w:rsidR="00D85F0F" w:rsidRPr="008F45D4" w:rsidRDefault="00D85F0F" w:rsidP="00E317B9">
      <w:pPr>
        <w:pStyle w:val="BodyTextBullet1"/>
        <w:shd w:val="clear" w:color="auto" w:fill="FFFF00"/>
      </w:pPr>
      <w:r w:rsidRPr="008F45D4">
        <w:t xml:space="preserve">Department of Education: </w:t>
      </w:r>
      <w:hyperlink r:id="rId18" w:history="1">
        <w:r w:rsidRPr="008F45D4">
          <w:rPr>
            <w:rStyle w:val="Hyperlink"/>
          </w:rPr>
          <w:t>AP02 Declaration of Fitness And Propriety</w:t>
        </w:r>
      </w:hyperlink>
    </w:p>
    <w:p w14:paraId="75351365" w14:textId="097C9539" w:rsidR="00D85F0F" w:rsidRPr="00990934" w:rsidRDefault="00D85F0F" w:rsidP="00E317B9">
      <w:pPr>
        <w:pStyle w:val="BodyTextBullet1"/>
        <w:shd w:val="clear" w:color="auto" w:fill="FFFF00"/>
      </w:pPr>
      <w:r w:rsidRPr="008F45D4">
        <w:t xml:space="preserve">Department of Education: </w:t>
      </w:r>
      <w:hyperlink r:id="rId19" w:history="1">
        <w:r w:rsidRPr="008F45D4">
          <w:rPr>
            <w:rStyle w:val="Hyperlink"/>
          </w:rPr>
          <w:t>PA08 Notification of change to information about approved provider</w:t>
        </w:r>
      </w:hyperlink>
    </w:p>
    <w:p w14:paraId="1CD68369" w14:textId="77777777" w:rsidR="00AD0F1F" w:rsidRPr="00C102FD" w:rsidRDefault="00AD0F1F" w:rsidP="00D85F0F">
      <w:pPr>
        <w:pStyle w:val="BodyTextBullet1"/>
        <w:rPr>
          <w:u w:val="single"/>
        </w:rPr>
      </w:pPr>
      <w:r w:rsidRPr="00DE2C0D">
        <w:t xml:space="preserve">Guide to the Education and Care Services National Law and the Education and Care Services National Regulations 2011: </w:t>
      </w:r>
      <w:hyperlink r:id="rId20" w:history="1">
        <w:r w:rsidRPr="00DE2C0D">
          <w:rPr>
            <w:rStyle w:val="Hyperlink"/>
          </w:rPr>
          <w:t>www.acecqa.gov.au</w:t>
        </w:r>
      </w:hyperlink>
    </w:p>
    <w:p w14:paraId="4AF4E1C7" w14:textId="77777777" w:rsidR="00BE64F0" w:rsidRPr="007E713D" w:rsidRDefault="00BE64F0" w:rsidP="00D85F0F">
      <w:pPr>
        <w:pStyle w:val="BodyTextBullet1"/>
      </w:pPr>
      <w:r w:rsidRPr="007E713D">
        <w:t xml:space="preserve">Guide to the Children’s Services Act 1996 (CS Act): </w:t>
      </w:r>
      <w:hyperlink r:id="rId21" w:history="1">
        <w:r w:rsidRPr="007E713D">
          <w:rPr>
            <w:rStyle w:val="Hyperlink"/>
          </w:rPr>
          <w:t>https://www.legislation.vic.gov.au/in-force/acts/childrens-services-act-1996/044</w:t>
        </w:r>
      </w:hyperlink>
    </w:p>
    <w:p w14:paraId="18F7F2A3" w14:textId="7DF8C5A1" w:rsidR="00C102FD" w:rsidRPr="00BE64F0" w:rsidRDefault="00BE64F0" w:rsidP="00D85F0F">
      <w:pPr>
        <w:pStyle w:val="BodyTextBullet1"/>
        <w:rPr>
          <w:rStyle w:val="Hyperlink"/>
        </w:rPr>
      </w:pPr>
      <w:r w:rsidRPr="007E713D">
        <w:t xml:space="preserve">Guide to the Children’s Services Regulations 2020 (CS Regs): </w:t>
      </w:r>
      <w:hyperlink r:id="rId22" w:history="1">
        <w:r w:rsidRPr="007E713D">
          <w:rPr>
            <w:rStyle w:val="Hyperlink"/>
          </w:rPr>
          <w:t>https://www.legislation.vic.gov.au/as-made/statutory-rules/childrens-services-regulations-2020</w:t>
        </w:r>
      </w:hyperlink>
    </w:p>
    <w:p w14:paraId="3DE7EFA3" w14:textId="4EBC7FDD" w:rsidR="00AD0F1F" w:rsidRPr="00AD0F1F" w:rsidRDefault="00AD0F1F" w:rsidP="00D85F0F">
      <w:pPr>
        <w:pStyle w:val="BodyTextBullet1"/>
        <w:rPr>
          <w:rStyle w:val="Hyperlink"/>
          <w:color w:val="auto"/>
          <w:u w:val="none"/>
        </w:rPr>
      </w:pPr>
      <w:r w:rsidRPr="00D93FF2">
        <w:rPr>
          <w:iCs/>
        </w:rPr>
        <w:t>Guide to the National Quality Framework</w:t>
      </w:r>
      <w:r w:rsidRPr="0012188B">
        <w:t xml:space="preserve">: </w:t>
      </w:r>
      <w:hyperlink r:id="rId23" w:history="1">
        <w:r w:rsidRPr="0012188B">
          <w:rPr>
            <w:rStyle w:val="Hyperlink"/>
          </w:rPr>
          <w:t>www.acecqa.gov.au</w:t>
        </w:r>
      </w:hyperlink>
    </w:p>
    <w:p w14:paraId="0AD026DE" w14:textId="77777777" w:rsidR="00AD0F1F" w:rsidRPr="00E76944" w:rsidRDefault="00AD0F1F" w:rsidP="00D85F0F">
      <w:pPr>
        <w:pStyle w:val="BodyTextBullet1"/>
        <w:numPr>
          <w:ilvl w:val="0"/>
          <w:numId w:val="0"/>
        </w:numPr>
        <w:ind w:left="1134"/>
        <w:rPr>
          <w:rStyle w:val="Hyperlink"/>
          <w:color w:val="auto"/>
          <w:sz w:val="16"/>
          <w:szCs w:val="16"/>
          <w:u w:val="none"/>
        </w:rPr>
      </w:pPr>
    </w:p>
    <w:p w14:paraId="3F49DE75" w14:textId="00BBB624" w:rsidR="00EA446A" w:rsidRDefault="00EA446A" w:rsidP="00EA446A">
      <w:pPr>
        <w:pStyle w:val="Heading2"/>
      </w:pPr>
      <w:r>
        <w:t>Related Policies</w:t>
      </w:r>
    </w:p>
    <w:p w14:paraId="423E229D" w14:textId="77777777" w:rsidR="00B46AAA" w:rsidRDefault="00B46AAA" w:rsidP="00EA446A">
      <w:pPr>
        <w:pStyle w:val="Evaluation"/>
      </w:pPr>
    </w:p>
    <w:p w14:paraId="2155FC89" w14:textId="77777777" w:rsidR="00AD0F1F" w:rsidRDefault="00AD0F1F" w:rsidP="00D85F0F">
      <w:pPr>
        <w:pStyle w:val="BodyTextBullet1"/>
      </w:pPr>
      <w:r>
        <w:t>Child Safe Environment and Wellbeing</w:t>
      </w:r>
    </w:p>
    <w:p w14:paraId="7AC5C871" w14:textId="77777777" w:rsidR="00AD0F1F" w:rsidRDefault="00AD0F1F" w:rsidP="00D85F0F">
      <w:pPr>
        <w:pStyle w:val="BodyTextBullet1"/>
      </w:pPr>
      <w:r>
        <w:t>Code of Conduct</w:t>
      </w:r>
    </w:p>
    <w:p w14:paraId="10A78B7E" w14:textId="77777777" w:rsidR="00AD0F1F" w:rsidRDefault="00AD0F1F" w:rsidP="00D85F0F">
      <w:pPr>
        <w:pStyle w:val="BodyTextBullet1"/>
      </w:pPr>
      <w:r>
        <w:t>Participation of Volunteers and Students</w:t>
      </w:r>
    </w:p>
    <w:p w14:paraId="069F1EBE" w14:textId="77777777" w:rsidR="00AD0F1F" w:rsidRDefault="00AD0F1F" w:rsidP="00D85F0F">
      <w:pPr>
        <w:pStyle w:val="BodyTextBullet1"/>
      </w:pPr>
      <w:r>
        <w:t>Privacy and Confidentiality</w:t>
      </w:r>
    </w:p>
    <w:p w14:paraId="216B1AD2" w14:textId="77777777" w:rsidR="00AD0F1F" w:rsidRDefault="00AD0F1F" w:rsidP="00D85F0F">
      <w:pPr>
        <w:pStyle w:val="BodyTextBullet1"/>
      </w:pPr>
      <w:r>
        <w:t>Staffing</w:t>
      </w:r>
    </w:p>
    <w:p w14:paraId="24F09BD2" w14:textId="77777777" w:rsidR="00AD0F1F" w:rsidRDefault="00AD0F1F" w:rsidP="00D85F0F">
      <w:pPr>
        <w:pStyle w:val="BodyTextBullet1"/>
      </w:pPr>
      <w:r>
        <w:t>Supervision of Children</w:t>
      </w:r>
    </w:p>
    <w:p w14:paraId="53CDEBBE" w14:textId="77777777" w:rsidR="00AD0F1F" w:rsidRPr="00E76944" w:rsidRDefault="00AD0F1F" w:rsidP="00EA446A">
      <w:pPr>
        <w:pStyle w:val="Evaluation"/>
        <w:rPr>
          <w:sz w:val="16"/>
          <w:szCs w:val="16"/>
        </w:rPr>
      </w:pPr>
    </w:p>
    <w:p w14:paraId="28B5D70E" w14:textId="34BFEEEF" w:rsidR="00EA446A" w:rsidRDefault="00EA446A" w:rsidP="00EA446A">
      <w:pPr>
        <w:pStyle w:val="Evaluation"/>
      </w:pPr>
      <w:r>
        <w:t>Evaluation</w:t>
      </w:r>
    </w:p>
    <w:p w14:paraId="12ADCFAC" w14:textId="77777777" w:rsidR="001B0408" w:rsidRDefault="001B0408" w:rsidP="00EA446A">
      <w:pPr>
        <w:pStyle w:val="Evaluation"/>
      </w:pPr>
    </w:p>
    <w:p w14:paraId="58D24AF3" w14:textId="1C906B94" w:rsidR="00AD0F1F" w:rsidRDefault="00AD0F1F" w:rsidP="00AD0F1F">
      <w:pPr>
        <w:pStyle w:val="BODYTEXTELAA"/>
      </w:pPr>
      <w:r>
        <w:t>In order to assess whether the values and purposes of the policy have been achieved, the Committee of Management of B</w:t>
      </w:r>
      <w:r w:rsidR="00636A68">
        <w:t xml:space="preserve">alwyn </w:t>
      </w:r>
      <w:r>
        <w:t>Community Centre will:</w:t>
      </w:r>
    </w:p>
    <w:p w14:paraId="169242D1" w14:textId="77777777" w:rsidR="00AD0F1F" w:rsidRPr="00547856" w:rsidRDefault="00AD0F1F" w:rsidP="00D85F0F">
      <w:pPr>
        <w:pStyle w:val="BodyTextBullet1"/>
      </w:pPr>
      <w:r w:rsidRPr="00547856">
        <w:t>regularly seek feedback from everyone affected by the policy regarding its effectiveness</w:t>
      </w:r>
    </w:p>
    <w:p w14:paraId="041A0D0B" w14:textId="77777777" w:rsidR="00AD0F1F" w:rsidRPr="00547856" w:rsidRDefault="00AD0F1F" w:rsidP="00D85F0F">
      <w:pPr>
        <w:pStyle w:val="BodyTextBullet1"/>
      </w:pPr>
      <w:r w:rsidRPr="00547856">
        <w:t>monitor the implementation, compliance, complaints and incidents in relation to this policy</w:t>
      </w:r>
    </w:p>
    <w:p w14:paraId="76730C8D" w14:textId="77777777" w:rsidR="00AD0F1F" w:rsidRPr="00547856" w:rsidRDefault="00AD0F1F" w:rsidP="00D85F0F">
      <w:pPr>
        <w:pStyle w:val="BodyTextBullet1"/>
      </w:pPr>
      <w:r w:rsidRPr="00547856">
        <w:t>keep the policy up to date with current legislation, research, policy and best practice</w:t>
      </w:r>
    </w:p>
    <w:p w14:paraId="36B567D9" w14:textId="77777777" w:rsidR="00AD0F1F" w:rsidRPr="00547856" w:rsidRDefault="00AD0F1F" w:rsidP="00D85F0F">
      <w:pPr>
        <w:pStyle w:val="BodyTextBullet1"/>
      </w:pPr>
      <w:r w:rsidRPr="00547856">
        <w:t>revise the policy and procedures as part of the service’s policy review cycle, or as required</w:t>
      </w:r>
    </w:p>
    <w:p w14:paraId="22D17716" w14:textId="2FACA412" w:rsidR="00AD0F1F" w:rsidRDefault="00AD0F1F" w:rsidP="00D85F0F">
      <w:pPr>
        <w:pStyle w:val="BodyTextBullet1"/>
      </w:pPr>
      <w:r w:rsidRPr="00CF3494">
        <w:t>notifying all stakeholders affected by this policy at least 14 days before making any significant changes to this policy or its procedures, unless a lesser period is necessary due to risk</w:t>
      </w:r>
      <w:r>
        <w:t xml:space="preserve"> </w:t>
      </w:r>
    </w:p>
    <w:p w14:paraId="021D6E18" w14:textId="6F73DBB7" w:rsidR="001B0408" w:rsidRDefault="001B0408" w:rsidP="001B0408">
      <w:pPr>
        <w:pStyle w:val="AttachmentsPolicy"/>
      </w:pPr>
      <w:r w:rsidRPr="001B0408">
        <w:t>Attachments</w:t>
      </w:r>
    </w:p>
    <w:p w14:paraId="500403A2" w14:textId="03ED8B30" w:rsidR="001B0408" w:rsidRDefault="001B0408" w:rsidP="00D85F0F">
      <w:pPr>
        <w:pStyle w:val="BodyTextBullet1"/>
        <w:numPr>
          <w:ilvl w:val="0"/>
          <w:numId w:val="0"/>
        </w:numPr>
        <w:ind w:left="1134"/>
      </w:pPr>
    </w:p>
    <w:p w14:paraId="36B50667" w14:textId="77777777" w:rsidR="00AD0F1F" w:rsidRDefault="00AD0F1F" w:rsidP="00D85F0F">
      <w:pPr>
        <w:pStyle w:val="BodyTextBullet1"/>
      </w:pPr>
      <w:r>
        <w:t>Attachment 1: R</w:t>
      </w:r>
      <w:r w:rsidRPr="0015262A">
        <w:t>esponsibilities of a nominated supervisor</w:t>
      </w:r>
    </w:p>
    <w:p w14:paraId="59C36E30" w14:textId="77777777" w:rsidR="00AD0F1F" w:rsidRPr="00990934" w:rsidRDefault="00AD0F1F" w:rsidP="00D85F0F">
      <w:pPr>
        <w:pStyle w:val="BodyTextBullet1"/>
      </w:pPr>
      <w:r w:rsidRPr="00990934">
        <w:t>Attachment 2: Guidance for approved providers in nominating a nominated supervisor and nominated supervisors for placing a person in day-to-day charge</w:t>
      </w:r>
    </w:p>
    <w:p w14:paraId="6361F569" w14:textId="77777777" w:rsidR="00AD0F1F" w:rsidRDefault="00AD0F1F" w:rsidP="00D85F0F">
      <w:pPr>
        <w:pStyle w:val="BodyTextBullet1"/>
        <w:numPr>
          <w:ilvl w:val="0"/>
          <w:numId w:val="0"/>
        </w:numPr>
        <w:ind w:left="1134"/>
      </w:pPr>
    </w:p>
    <w:p w14:paraId="0FDCF74E" w14:textId="0869BB41" w:rsidR="001B0408" w:rsidRDefault="001B0408" w:rsidP="00E76944">
      <w:pPr>
        <w:pStyle w:val="Authorisation"/>
      </w:pPr>
      <w:r w:rsidRPr="001B0408">
        <w:t>Authorisation</w:t>
      </w:r>
    </w:p>
    <w:p w14:paraId="2F244A21" w14:textId="77777777" w:rsidR="00E76944" w:rsidRPr="00E76944" w:rsidRDefault="00E76944" w:rsidP="00AD0F1F">
      <w:pPr>
        <w:pStyle w:val="BODYTEXTELAA"/>
        <w:rPr>
          <w:sz w:val="16"/>
          <w:szCs w:val="16"/>
        </w:rPr>
      </w:pPr>
    </w:p>
    <w:p w14:paraId="7AF47BA5" w14:textId="1B47A6D2" w:rsidR="00AD0F1F" w:rsidRDefault="00AD0F1F" w:rsidP="00AD0F1F">
      <w:pPr>
        <w:pStyle w:val="BODYTEXTELAA"/>
      </w:pPr>
      <w:r>
        <w:t xml:space="preserve">This policy was adopted by the </w:t>
      </w:r>
      <w:r w:rsidR="00AD02A0">
        <w:t>Board of Governance</w:t>
      </w:r>
      <w:r>
        <w:t xml:space="preserve"> of </w:t>
      </w:r>
      <w:sdt>
        <w:sdtPr>
          <w:alias w:val="Company"/>
          <w:tag w:val=""/>
          <w:id w:val="1918514725"/>
          <w:placeholder>
            <w:docPart w:val="15D7BE97B74A4273AC33B2C7ACE21459"/>
          </w:placeholder>
          <w:dataBinding w:prefixMappings="xmlns:ns0='http://schemas.openxmlformats.org/officeDocument/2006/extended-properties' " w:xpath="/ns0:Properties[1]/ns0:Company[1]" w:storeItemID="{6668398D-A668-4E3E-A5EB-62B293D839F1}"/>
          <w:text/>
        </w:sdtPr>
        <w:sdtContent>
          <w:r w:rsidR="00636A68">
            <w:t>Balwyn Community Centre</w:t>
          </w:r>
        </w:sdtContent>
      </w:sdt>
      <w:r>
        <w:t xml:space="preserve"> on </w:t>
      </w:r>
      <w:r w:rsidR="00AD02A0">
        <w:t>20 April 2024.</w:t>
      </w:r>
    </w:p>
    <w:p w14:paraId="10385D15" w14:textId="6B9D0DC9" w:rsidR="00AD0F1F" w:rsidRDefault="00AD0F1F" w:rsidP="00AD0F1F">
      <w:pPr>
        <w:pStyle w:val="BODYTEXTELAA"/>
      </w:pPr>
      <w:r w:rsidRPr="009416A1">
        <w:rPr>
          <w:b/>
          <w:bCs/>
        </w:rPr>
        <w:t>REVIEW DATE:</w:t>
      </w:r>
      <w:r>
        <w:t xml:space="preserve"> </w:t>
      </w:r>
      <w:r w:rsidR="00737708">
        <w:t>April</w:t>
      </w:r>
      <w:r w:rsidR="00AD02A0">
        <w:t xml:space="preserve"> 20</w:t>
      </w:r>
      <w:r w:rsidR="00737708">
        <w:t>27</w:t>
      </w:r>
    </w:p>
    <w:p w14:paraId="71C88701" w14:textId="77777777" w:rsidR="00466AB9" w:rsidRDefault="00466AB9">
      <w:pPr>
        <w:rPr>
          <w:rFonts w:ascii="Arial" w:eastAsiaTheme="majorEastAsia" w:hAnsi="Arial" w:cs="Arial"/>
          <w:b/>
          <w:bCs/>
          <w:caps/>
          <w:sz w:val="20"/>
          <w:szCs w:val="20"/>
        </w:rPr>
      </w:pPr>
      <w:r>
        <w:br w:type="page"/>
      </w:r>
    </w:p>
    <w:p w14:paraId="7BF56D14" w14:textId="77777777" w:rsidR="00466AB9" w:rsidRDefault="00466AB9" w:rsidP="00AD0F1F">
      <w:pPr>
        <w:pStyle w:val="AttachmentsAttachments"/>
      </w:pPr>
    </w:p>
    <w:p w14:paraId="40D44B66" w14:textId="11668537" w:rsidR="00AD0F1F" w:rsidRDefault="00AD0F1F" w:rsidP="00AD0F1F">
      <w:pPr>
        <w:pStyle w:val="AttachmentsAttachments"/>
      </w:pPr>
      <w:r>
        <w:t xml:space="preserve">Attachment 1: responsibilities of a person in DAY-TO-DAY charge </w:t>
      </w:r>
    </w:p>
    <w:p w14:paraId="7A768EBF" w14:textId="77777777" w:rsidR="00AD0F1F" w:rsidRDefault="00AD0F1F" w:rsidP="00AD0F1F">
      <w:pPr>
        <w:pStyle w:val="AttachmentsAttachments"/>
      </w:pPr>
    </w:p>
    <w:p w14:paraId="2B5D57A1" w14:textId="77777777" w:rsidR="00AD0F1F" w:rsidRDefault="00AD0F1F" w:rsidP="00AD0F1F">
      <w:pPr>
        <w:pStyle w:val="TableAttachmentTextBullet1"/>
        <w:numPr>
          <w:ilvl w:val="0"/>
          <w:numId w:val="0"/>
        </w:numPr>
      </w:pPr>
      <w:r>
        <w:rPr>
          <w:noProof/>
        </w:rPr>
        <mc:AlternateContent>
          <mc:Choice Requires="wps">
            <w:drawing>
              <wp:inline distT="0" distB="0" distL="0" distR="0" wp14:anchorId="02DA5FA9" wp14:editId="0E948D78">
                <wp:extent cx="6294213" cy="471224"/>
                <wp:effectExtent l="0" t="0" r="0" b="5080"/>
                <wp:docPr id="1" name="Rectangle 1"/>
                <wp:cNvGraphicFramePr/>
                <a:graphic xmlns:a="http://schemas.openxmlformats.org/drawingml/2006/main">
                  <a:graphicData uri="http://schemas.microsoft.com/office/word/2010/wordprocessingShape">
                    <wps:wsp>
                      <wps:cNvSpPr/>
                      <wps:spPr>
                        <a:xfrm>
                          <a:off x="0" y="0"/>
                          <a:ext cx="6294213" cy="471224"/>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12087A7" w14:textId="77777777" w:rsidR="00AD0F1F" w:rsidRPr="00AD0F1F" w:rsidRDefault="00AD0F1F" w:rsidP="00AD0F1F">
                            <w:pPr>
                              <w:jc w:val="center"/>
                              <w:rPr>
                                <w:rFonts w:ascii="Arial" w:hAnsi="Arial" w:cs="Arial"/>
                                <w:sz w:val="20"/>
                                <w:szCs w:val="20"/>
                              </w:rPr>
                            </w:pPr>
                            <w:r w:rsidRPr="00AD0F1F">
                              <w:rPr>
                                <w:rFonts w:ascii="Arial" w:hAnsi="Arial" w:cs="Arial"/>
                                <w:sz w:val="20"/>
                                <w:szCs w:val="20"/>
                              </w:rPr>
                              <w:t xml:space="preserve">The below information has been adapted from the Australian Children’s Education and Care Quality Authority, National Quality Framework, </w:t>
                            </w:r>
                            <w:hyperlink r:id="rId24" w:history="1">
                              <w:r w:rsidRPr="00AD0F1F">
                                <w:rPr>
                                  <w:rStyle w:val="Hyperlink"/>
                                  <w:rFonts w:ascii="Arial" w:hAnsi="Arial" w:cs="Arial"/>
                                  <w:sz w:val="20"/>
                                  <w:szCs w:val="20"/>
                                </w:rPr>
                                <w:t>Nominated Supervisors Information Sheet</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02DA5FA9" id="Rectangle 1" o:spid="_x0000_s1027" style="width:495.6pt;height:37.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" fillcolor="#5b9bd5 [3204]" stroked="f" strokeweight="1pt">
                <v:textbox>
                  <w:txbxContent>
                    <w:p w14:paraId="112087A7" w14:textId="77777777" w:rsidR="00AD0F1F" w:rsidRPr="00AD0F1F" w:rsidRDefault="00AD0F1F" w:rsidP="00AD0F1F">
                      <w:pPr>
                        <w:jc w:val="center"/>
                        <w:rPr>
                          <w:rFonts w:ascii="Arial" w:hAnsi="Arial" w:cs="Arial"/>
                          <w:sz w:val="20"/>
                          <w:szCs w:val="20"/>
                        </w:rPr>
                      </w:pPr>
                      <w:r w:rsidRPr="00AD0F1F">
                        <w:rPr>
                          <w:rFonts w:ascii="Arial" w:hAnsi="Arial" w:cs="Arial"/>
                          <w:sz w:val="20"/>
                          <w:szCs w:val="20"/>
                        </w:rPr>
                        <w:t xml:space="preserve">The below information has been adapted from the Australian Children’s Education and Care Quality Authority, National Quality Framework, </w:t>
                      </w:r>
                      <w:hyperlink r:id="rId25" w:history="1">
                        <w:r w:rsidRPr="00AD0F1F">
                          <w:rPr>
                            <w:rStyle w:val="Hyperlink"/>
                            <w:rFonts w:ascii="Arial" w:hAnsi="Arial" w:cs="Arial"/>
                            <w:sz w:val="20"/>
                            <w:szCs w:val="20"/>
                          </w:rPr>
                          <w:t>Nominated Supervisors Information Sheet</w:t>
                        </w:r>
                      </w:hyperlink>
                    </w:p>
                  </w:txbxContent>
                </v:textbox>
                <w10:anchorlock/>
              </v:rect>
            </w:pict>
          </mc:Fallback>
        </mc:AlternateContent>
      </w:r>
    </w:p>
    <w:p w14:paraId="36F79195" w14:textId="77777777" w:rsidR="00AD0F1F" w:rsidRDefault="00AD0F1F" w:rsidP="00AD0F1F">
      <w:pPr>
        <w:pStyle w:val="TableAttachmentTextBullet1"/>
        <w:numPr>
          <w:ilvl w:val="0"/>
          <w:numId w:val="0"/>
        </w:numPr>
      </w:pPr>
    </w:p>
    <w:p w14:paraId="5298CFA7" w14:textId="20503B0B" w:rsidR="00AD0F1F" w:rsidRPr="00AD0F1F" w:rsidRDefault="00AD0F1F" w:rsidP="00AD0F1F">
      <w:pPr>
        <w:rPr>
          <w:rFonts w:ascii="Arial" w:hAnsi="Arial" w:cs="Arial"/>
          <w:sz w:val="20"/>
          <w:szCs w:val="20"/>
        </w:rPr>
      </w:pPr>
      <w:r w:rsidRPr="00AD0F1F">
        <w:rPr>
          <w:rFonts w:ascii="Arial" w:hAnsi="Arial" w:cs="Arial"/>
          <w:sz w:val="20"/>
          <w:szCs w:val="20"/>
        </w:rPr>
        <w:t xml:space="preserve">As the person responsible for the day-to-day management of an approved service, nominated supervisors have a range of responsibilities under the </w:t>
      </w:r>
      <w:r w:rsidR="009928E6" w:rsidRPr="009928E6">
        <w:rPr>
          <w:rStyle w:val="RegulationLawChar"/>
          <w:rFonts w:ascii="Arial" w:hAnsi="Arial"/>
          <w:color w:val="0070C0"/>
          <w:szCs w:val="20"/>
        </w:rPr>
        <w:t>State</w:t>
      </w:r>
      <w:r w:rsidRPr="009928E6">
        <w:rPr>
          <w:rStyle w:val="RegulationLawChar"/>
          <w:rFonts w:ascii="Arial" w:hAnsi="Arial"/>
          <w:color w:val="0070C0"/>
          <w:szCs w:val="20"/>
        </w:rPr>
        <w:t xml:space="preserve"> Law and </w:t>
      </w:r>
      <w:r w:rsidR="009928E6" w:rsidRPr="009928E6">
        <w:rPr>
          <w:rStyle w:val="RegulationLawChar"/>
          <w:rFonts w:ascii="Arial" w:hAnsi="Arial"/>
          <w:color w:val="0070C0"/>
          <w:szCs w:val="20"/>
        </w:rPr>
        <w:t>State</w:t>
      </w:r>
      <w:r w:rsidRPr="009928E6">
        <w:rPr>
          <w:rStyle w:val="RegulationLawChar"/>
          <w:rFonts w:ascii="Arial" w:hAnsi="Arial"/>
          <w:color w:val="0070C0"/>
          <w:szCs w:val="20"/>
        </w:rPr>
        <w:t xml:space="preserve"> Regulations</w:t>
      </w:r>
      <w:r w:rsidRPr="009928E6">
        <w:rPr>
          <w:rFonts w:ascii="Arial" w:hAnsi="Arial" w:cs="Arial"/>
          <w:color w:val="0070C0"/>
          <w:sz w:val="20"/>
          <w:szCs w:val="20"/>
        </w:rPr>
        <w:t xml:space="preserve"> </w:t>
      </w:r>
      <w:r w:rsidRPr="00AD0F1F">
        <w:rPr>
          <w:rFonts w:ascii="Arial" w:hAnsi="Arial" w:cs="Arial"/>
          <w:sz w:val="20"/>
          <w:szCs w:val="20"/>
        </w:rPr>
        <w:t>including:</w:t>
      </w:r>
    </w:p>
    <w:p w14:paraId="4B63214B" w14:textId="77777777" w:rsidR="00AD0F1F" w:rsidRPr="00AD0F1F" w:rsidRDefault="00AD0F1F" w:rsidP="00AD0F1F">
      <w:pPr>
        <w:rPr>
          <w:rFonts w:ascii="Arial" w:hAnsi="Arial" w:cs="Arial"/>
          <w:sz w:val="20"/>
          <w:szCs w:val="20"/>
        </w:rPr>
      </w:pPr>
      <w:r w:rsidRPr="00AD0F1F">
        <w:rPr>
          <w:rFonts w:ascii="Arial" w:hAnsi="Arial" w:cs="Arial"/>
          <w:b/>
          <w:bCs/>
          <w:sz w:val="20"/>
          <w:szCs w:val="20"/>
        </w:rPr>
        <w:t>Note:</w:t>
      </w:r>
      <w:r w:rsidRPr="00AD0F1F">
        <w:rPr>
          <w:rFonts w:ascii="Arial" w:hAnsi="Arial" w:cs="Arial"/>
          <w:sz w:val="20"/>
          <w:szCs w:val="20"/>
        </w:rPr>
        <w:t xml:space="preserve"> </w:t>
      </w:r>
      <w:r w:rsidRPr="00AD0F1F">
        <w:rPr>
          <w:rFonts w:ascii="Arial" w:hAnsi="Arial" w:cs="Arial"/>
          <w:i/>
          <w:iCs/>
          <w:sz w:val="20"/>
          <w:szCs w:val="20"/>
        </w:rPr>
        <w:t>If the nominated supervisor is not present, the allocated responsible person should be aware and enact these responsibilities</w:t>
      </w:r>
    </w:p>
    <w:p w14:paraId="35011C1A" w14:textId="77777777" w:rsidR="00AD0F1F" w:rsidRPr="00AD0F1F" w:rsidRDefault="00AD0F1F" w:rsidP="00AD0F1F">
      <w:pPr>
        <w:pStyle w:val="AttachmentsHeading2"/>
      </w:pPr>
      <w:r w:rsidRPr="00AD0F1F">
        <w:t>Educational programs</w:t>
      </w:r>
    </w:p>
    <w:p w14:paraId="069FF3D4" w14:textId="77777777" w:rsidR="00AD0F1F" w:rsidRPr="00AD0F1F" w:rsidRDefault="00AD0F1F" w:rsidP="00AD0F1F">
      <w:pPr>
        <w:pStyle w:val="TableAttachmentTextBullet1"/>
        <w:numPr>
          <w:ilvl w:val="0"/>
          <w:numId w:val="14"/>
        </w:numPr>
        <w:ind w:left="714" w:hanging="357"/>
        <w:rPr>
          <w:rFonts w:ascii="Arial" w:hAnsi="Arial" w:cs="Arial"/>
          <w:szCs w:val="20"/>
        </w:rPr>
      </w:pPr>
      <w:r w:rsidRPr="00AD0F1F">
        <w:rPr>
          <w:rFonts w:ascii="Arial" w:hAnsi="Arial" w:cs="Arial"/>
          <w:szCs w:val="20"/>
        </w:rPr>
        <w:t>ensuring educational programs are:</w:t>
      </w:r>
    </w:p>
    <w:p w14:paraId="4159D273" w14:textId="77777777" w:rsidR="00AD0F1F" w:rsidRPr="00AD0F1F" w:rsidRDefault="00AD0F1F" w:rsidP="00AD0F1F">
      <w:pPr>
        <w:pStyle w:val="TableAttachmentTextBullet2"/>
        <w:numPr>
          <w:ilvl w:val="1"/>
          <w:numId w:val="14"/>
        </w:numPr>
        <w:rPr>
          <w:rFonts w:ascii="Arial" w:hAnsi="Arial" w:cs="Arial"/>
          <w:szCs w:val="20"/>
        </w:rPr>
      </w:pPr>
      <w:r w:rsidRPr="00AD0F1F">
        <w:rPr>
          <w:rFonts w:ascii="Arial" w:hAnsi="Arial" w:cs="Arial"/>
          <w:szCs w:val="20"/>
        </w:rPr>
        <w:t>based on and delivered in accordance with an approved learning framework</w:t>
      </w:r>
    </w:p>
    <w:p w14:paraId="2DEB55BA" w14:textId="77777777" w:rsidR="00AD0F1F" w:rsidRPr="00AD0F1F" w:rsidRDefault="00AD0F1F" w:rsidP="00AD0F1F">
      <w:pPr>
        <w:pStyle w:val="TableAttachmentTextBullet2"/>
        <w:numPr>
          <w:ilvl w:val="1"/>
          <w:numId w:val="14"/>
        </w:numPr>
        <w:rPr>
          <w:rFonts w:ascii="Arial" w:hAnsi="Arial" w:cs="Arial"/>
          <w:szCs w:val="20"/>
        </w:rPr>
      </w:pPr>
      <w:r w:rsidRPr="00AD0F1F">
        <w:rPr>
          <w:rFonts w:ascii="Arial" w:hAnsi="Arial" w:cs="Arial"/>
          <w:szCs w:val="20"/>
        </w:rPr>
        <w:t>based on the developmental needs, interests and experiences of each child</w:t>
      </w:r>
    </w:p>
    <w:p w14:paraId="38449324" w14:textId="02023AE1" w:rsidR="00AD0F1F" w:rsidRPr="00AD0F1F" w:rsidRDefault="00AD0F1F" w:rsidP="00AD0F1F">
      <w:pPr>
        <w:pStyle w:val="TableAttachmentTextBullet2"/>
        <w:numPr>
          <w:ilvl w:val="1"/>
          <w:numId w:val="14"/>
        </w:numPr>
        <w:rPr>
          <w:rStyle w:val="RegulationLawChar"/>
          <w:rFonts w:ascii="Arial" w:hAnsi="Arial"/>
          <w:i w:val="0"/>
          <w:szCs w:val="20"/>
        </w:rPr>
      </w:pPr>
      <w:r w:rsidRPr="00AD0F1F">
        <w:rPr>
          <w:rFonts w:ascii="Arial" w:hAnsi="Arial" w:cs="Arial"/>
          <w:szCs w:val="20"/>
        </w:rPr>
        <w:t xml:space="preserve">designed to take into account the individual differences of each child </w:t>
      </w:r>
    </w:p>
    <w:p w14:paraId="39CDAC5D" w14:textId="77777777" w:rsidR="00AD0F1F" w:rsidRPr="00AD0F1F" w:rsidRDefault="00AD0F1F" w:rsidP="00AD0F1F">
      <w:pPr>
        <w:pStyle w:val="AttachmentsHeading2"/>
      </w:pPr>
      <w:r w:rsidRPr="00AD0F1F">
        <w:t>Supervision and safety of children</w:t>
      </w:r>
    </w:p>
    <w:p w14:paraId="225A2EEC" w14:textId="4A2546A5" w:rsidR="00AD0F1F" w:rsidRPr="00AD0F1F" w:rsidRDefault="00AD0F1F" w:rsidP="00AD0F1F">
      <w:pPr>
        <w:pStyle w:val="TableAttachmentTextBullet1"/>
        <w:numPr>
          <w:ilvl w:val="0"/>
          <w:numId w:val="14"/>
        </w:numPr>
        <w:ind w:left="714" w:hanging="357"/>
        <w:rPr>
          <w:rStyle w:val="RegulationLawChar"/>
          <w:rFonts w:ascii="Arial" w:hAnsi="Arial"/>
          <w:i w:val="0"/>
          <w:szCs w:val="20"/>
        </w:rPr>
      </w:pPr>
      <w:r w:rsidRPr="00AD0F1F">
        <w:rPr>
          <w:rFonts w:ascii="Arial" w:hAnsi="Arial" w:cs="Arial"/>
          <w:szCs w:val="20"/>
        </w:rPr>
        <w:t xml:space="preserve">ensuring children are adequately supervised, are not subject to inappropriate discipline, and are protected from harms and hazards </w:t>
      </w:r>
    </w:p>
    <w:p w14:paraId="78C6E3FB" w14:textId="77777777" w:rsidR="00AD0F1F" w:rsidRPr="00AD0F1F" w:rsidRDefault="00AD0F1F" w:rsidP="00AD0F1F">
      <w:pPr>
        <w:pStyle w:val="AttachmentsHeading2"/>
      </w:pPr>
      <w:r w:rsidRPr="00AD0F1F">
        <w:t>Entry to and exit from the premises</w:t>
      </w:r>
    </w:p>
    <w:p w14:paraId="012502A2" w14:textId="336199EC" w:rsidR="00AD0F1F" w:rsidRPr="00AD0F1F" w:rsidRDefault="00AD0F1F" w:rsidP="00AD0F1F">
      <w:pPr>
        <w:pStyle w:val="TableAttachmentTextBullet1"/>
        <w:numPr>
          <w:ilvl w:val="0"/>
          <w:numId w:val="14"/>
        </w:numPr>
        <w:ind w:left="714" w:hanging="357"/>
        <w:rPr>
          <w:rFonts w:ascii="Arial" w:hAnsi="Arial" w:cs="Arial"/>
          <w:szCs w:val="20"/>
        </w:rPr>
      </w:pPr>
      <w:r w:rsidRPr="00AD0F1F">
        <w:rPr>
          <w:rFonts w:ascii="Arial" w:hAnsi="Arial" w:cs="Arial"/>
          <w:szCs w:val="20"/>
        </w:rPr>
        <w:t xml:space="preserve">ensuring children do not leave the education and care service premises except in accordance with the </w:t>
      </w:r>
      <w:r w:rsidR="009928E6" w:rsidRPr="009928E6">
        <w:rPr>
          <w:rStyle w:val="RegulationLawChar"/>
          <w:rFonts w:ascii="Arial" w:hAnsi="Arial"/>
          <w:color w:val="0070C0"/>
          <w:szCs w:val="20"/>
        </w:rPr>
        <w:t xml:space="preserve">State </w:t>
      </w:r>
      <w:r w:rsidRPr="009928E6">
        <w:rPr>
          <w:rStyle w:val="RegulationLawChar"/>
          <w:rFonts w:ascii="Arial" w:hAnsi="Arial"/>
          <w:color w:val="0070C0"/>
          <w:szCs w:val="20"/>
        </w:rPr>
        <w:t>Regulations</w:t>
      </w:r>
      <w:r w:rsidRPr="009928E6">
        <w:rPr>
          <w:rFonts w:ascii="Arial" w:hAnsi="Arial" w:cs="Arial"/>
          <w:color w:val="0070C0"/>
          <w:szCs w:val="20"/>
        </w:rPr>
        <w:t xml:space="preserve"> </w:t>
      </w:r>
      <w:r w:rsidRPr="00AD0F1F">
        <w:rPr>
          <w:rFonts w:ascii="Arial" w:hAnsi="Arial" w:cs="Arial"/>
          <w:szCs w:val="20"/>
        </w:rPr>
        <w:t>(for example, with a parent, on an authorised excursion, or for emergency medical treatment)</w:t>
      </w:r>
    </w:p>
    <w:p w14:paraId="03E2AA71" w14:textId="77777777" w:rsidR="00AD0F1F" w:rsidRPr="00AD0F1F" w:rsidRDefault="00AD0F1F" w:rsidP="00AD0F1F">
      <w:pPr>
        <w:pStyle w:val="TableAttachmentTextBullet1"/>
        <w:numPr>
          <w:ilvl w:val="0"/>
          <w:numId w:val="14"/>
        </w:numPr>
        <w:ind w:left="714" w:hanging="357"/>
        <w:rPr>
          <w:rFonts w:ascii="Arial" w:hAnsi="Arial" w:cs="Arial"/>
          <w:szCs w:val="20"/>
        </w:rPr>
      </w:pPr>
      <w:r w:rsidRPr="00AD0F1F">
        <w:rPr>
          <w:rFonts w:ascii="Arial" w:hAnsi="Arial" w:cs="Arial"/>
          <w:szCs w:val="20"/>
        </w:rPr>
        <w:t>ensuring that a parent of a child being educated and cared for by the service may enter the service premises at any</w:t>
      </w:r>
    </w:p>
    <w:p w14:paraId="29B15D43" w14:textId="77777777" w:rsidR="00AD0F1F" w:rsidRPr="00AD0F1F" w:rsidRDefault="00AD0F1F" w:rsidP="00AD0F1F">
      <w:pPr>
        <w:pStyle w:val="TableAttachmentTextBullet1"/>
        <w:numPr>
          <w:ilvl w:val="0"/>
          <w:numId w:val="14"/>
        </w:numPr>
        <w:ind w:left="714" w:hanging="357"/>
        <w:rPr>
          <w:rFonts w:ascii="Arial" w:hAnsi="Arial" w:cs="Arial"/>
          <w:szCs w:val="20"/>
        </w:rPr>
      </w:pPr>
      <w:r w:rsidRPr="00AD0F1F">
        <w:rPr>
          <w:rFonts w:ascii="Arial" w:hAnsi="Arial" w:cs="Arial"/>
          <w:szCs w:val="20"/>
        </w:rPr>
        <w:t>time when the child is being educated and cared for by the service—except when:</w:t>
      </w:r>
    </w:p>
    <w:p w14:paraId="145398C2" w14:textId="2B468EA1" w:rsidR="00AD0F1F" w:rsidRPr="00AD0F1F" w:rsidRDefault="00AD0F1F" w:rsidP="00AD0F1F">
      <w:pPr>
        <w:pStyle w:val="TableAttachmentTextBullet2"/>
        <w:numPr>
          <w:ilvl w:val="1"/>
          <w:numId w:val="14"/>
        </w:numPr>
        <w:rPr>
          <w:rFonts w:ascii="Arial" w:hAnsi="Arial" w:cs="Arial"/>
          <w:szCs w:val="20"/>
        </w:rPr>
      </w:pPr>
      <w:r w:rsidRPr="00AD0F1F">
        <w:rPr>
          <w:rFonts w:ascii="Arial" w:hAnsi="Arial" w:cs="Arial"/>
          <w:szCs w:val="20"/>
        </w:rPr>
        <w:t xml:space="preserve">permitting entry would pose a risk to the safety of the children and staff or conflict with the duty of the supervisor under the </w:t>
      </w:r>
      <w:r w:rsidR="00FB5A69">
        <w:rPr>
          <w:rFonts w:ascii="Arial" w:hAnsi="Arial" w:cs="Arial"/>
          <w:szCs w:val="20"/>
        </w:rPr>
        <w:t xml:space="preserve">State </w:t>
      </w:r>
      <w:r w:rsidRPr="00AD0F1F">
        <w:rPr>
          <w:rFonts w:ascii="Arial" w:hAnsi="Arial" w:cs="Arial"/>
          <w:szCs w:val="20"/>
        </w:rPr>
        <w:t>Regulations, or</w:t>
      </w:r>
    </w:p>
    <w:p w14:paraId="6618149E" w14:textId="585E77B6" w:rsidR="00AD0F1F" w:rsidRPr="00AD0F1F" w:rsidRDefault="00AD0F1F" w:rsidP="00AD0F1F">
      <w:pPr>
        <w:pStyle w:val="TableAttachmentTextBullet2"/>
        <w:numPr>
          <w:ilvl w:val="1"/>
          <w:numId w:val="14"/>
        </w:numPr>
        <w:rPr>
          <w:rFonts w:ascii="Arial" w:hAnsi="Arial" w:cs="Arial"/>
          <w:szCs w:val="20"/>
        </w:rPr>
      </w:pPr>
      <w:r w:rsidRPr="00AD0F1F">
        <w:rPr>
          <w:rFonts w:ascii="Arial" w:hAnsi="Arial" w:cs="Arial"/>
          <w:szCs w:val="20"/>
        </w:rPr>
        <w:t xml:space="preserve">the supervisor is aware the parent is prohibited by a court order from having contact with the child </w:t>
      </w:r>
    </w:p>
    <w:p w14:paraId="44DBD431" w14:textId="0C274041" w:rsidR="00AD0F1F" w:rsidRPr="00AD0F1F" w:rsidRDefault="00AD0F1F" w:rsidP="00AD0F1F">
      <w:pPr>
        <w:pStyle w:val="TableAttachmentTextBullet1"/>
        <w:numPr>
          <w:ilvl w:val="0"/>
          <w:numId w:val="14"/>
        </w:numPr>
        <w:ind w:left="714" w:hanging="357"/>
        <w:rPr>
          <w:rStyle w:val="RegulationLawChar"/>
          <w:rFonts w:ascii="Arial" w:hAnsi="Arial"/>
          <w:i w:val="0"/>
          <w:szCs w:val="20"/>
        </w:rPr>
      </w:pPr>
      <w:r w:rsidRPr="00AD0F1F">
        <w:rPr>
          <w:rFonts w:ascii="Arial" w:hAnsi="Arial" w:cs="Arial"/>
          <w:szCs w:val="20"/>
        </w:rPr>
        <w:t xml:space="preserve">ensuring an unauthorised person (as defined in the </w:t>
      </w:r>
      <w:r w:rsidR="00FB5A69">
        <w:rPr>
          <w:rFonts w:ascii="Arial" w:hAnsi="Arial" w:cs="Arial"/>
          <w:szCs w:val="20"/>
        </w:rPr>
        <w:t>State</w:t>
      </w:r>
      <w:r w:rsidRPr="00AD0F1F">
        <w:rPr>
          <w:rFonts w:ascii="Arial" w:hAnsi="Arial" w:cs="Arial"/>
          <w:szCs w:val="20"/>
        </w:rPr>
        <w:t xml:space="preserve"> Law) is not at the service while children are present unless the person is under direct supervision </w:t>
      </w:r>
    </w:p>
    <w:p w14:paraId="4068356A" w14:textId="77777777" w:rsidR="00AD0F1F" w:rsidRPr="00AD0F1F" w:rsidRDefault="00AD0F1F" w:rsidP="00AD0F1F">
      <w:pPr>
        <w:pStyle w:val="AttachmentsHeading2"/>
      </w:pPr>
      <w:r w:rsidRPr="00AD0F1F">
        <w:t>Food and beverages</w:t>
      </w:r>
    </w:p>
    <w:p w14:paraId="78D606A3" w14:textId="65BC4548" w:rsidR="00AD0F1F" w:rsidRPr="00AD0F1F" w:rsidRDefault="00AD0F1F" w:rsidP="00AD0F1F">
      <w:pPr>
        <w:pStyle w:val="TableAttachmentTextBullet1"/>
        <w:numPr>
          <w:ilvl w:val="0"/>
          <w:numId w:val="14"/>
        </w:numPr>
        <w:ind w:left="714" w:hanging="357"/>
        <w:rPr>
          <w:rFonts w:ascii="Arial" w:hAnsi="Arial" w:cs="Arial"/>
          <w:szCs w:val="20"/>
        </w:rPr>
      </w:pPr>
      <w:r w:rsidRPr="00AD0F1F">
        <w:rPr>
          <w:rFonts w:ascii="Arial" w:hAnsi="Arial" w:cs="Arial"/>
          <w:szCs w:val="20"/>
        </w:rPr>
        <w:t xml:space="preserve">ensuring adequate health and hygiene practices and safe practices for handling, preparing and storing food are implemented at the service to minimise risks to children </w:t>
      </w:r>
    </w:p>
    <w:p w14:paraId="45C980F8" w14:textId="3995432E" w:rsidR="00AD0F1F" w:rsidRPr="00AD0F1F" w:rsidRDefault="00AD0F1F" w:rsidP="00AD0F1F">
      <w:pPr>
        <w:pStyle w:val="TableAttachmentTextBullet1"/>
        <w:numPr>
          <w:ilvl w:val="0"/>
          <w:numId w:val="14"/>
        </w:numPr>
        <w:ind w:left="714" w:hanging="357"/>
        <w:rPr>
          <w:rFonts w:ascii="Arial" w:hAnsi="Arial" w:cs="Arial"/>
          <w:szCs w:val="20"/>
        </w:rPr>
      </w:pPr>
      <w:r w:rsidRPr="00AD0F1F">
        <w:rPr>
          <w:rFonts w:ascii="Arial" w:hAnsi="Arial" w:cs="Arial"/>
          <w:szCs w:val="20"/>
        </w:rPr>
        <w:t xml:space="preserve">ensuring children being cared for by the service have access to safe drinking water at all times and are offered food and beverages on a regular basis throughout the day </w:t>
      </w:r>
    </w:p>
    <w:p w14:paraId="5E657758" w14:textId="77777777" w:rsidR="00AD0F1F" w:rsidRPr="00AD0F1F" w:rsidRDefault="00AD0F1F" w:rsidP="00AD0F1F">
      <w:pPr>
        <w:pStyle w:val="TableAttachmentTextBullet1"/>
        <w:numPr>
          <w:ilvl w:val="0"/>
          <w:numId w:val="14"/>
        </w:numPr>
        <w:ind w:left="714" w:hanging="357"/>
        <w:rPr>
          <w:rFonts w:ascii="Arial" w:hAnsi="Arial" w:cs="Arial"/>
          <w:szCs w:val="20"/>
        </w:rPr>
      </w:pPr>
      <w:r w:rsidRPr="00AD0F1F">
        <w:rPr>
          <w:rFonts w:ascii="Arial" w:hAnsi="Arial" w:cs="Arial"/>
          <w:szCs w:val="20"/>
        </w:rPr>
        <w:t>ensuring that, where food and beverages are supplied by the service, they are:</w:t>
      </w:r>
    </w:p>
    <w:p w14:paraId="75A04F38" w14:textId="77777777" w:rsidR="00AD0F1F" w:rsidRPr="00AD0F1F" w:rsidRDefault="00AD0F1F" w:rsidP="00AD0F1F">
      <w:pPr>
        <w:pStyle w:val="TableAttachmentTextBullet2"/>
        <w:numPr>
          <w:ilvl w:val="1"/>
          <w:numId w:val="14"/>
        </w:numPr>
        <w:rPr>
          <w:rFonts w:ascii="Arial" w:hAnsi="Arial" w:cs="Arial"/>
          <w:szCs w:val="20"/>
        </w:rPr>
      </w:pPr>
      <w:r w:rsidRPr="00AD0F1F">
        <w:rPr>
          <w:rFonts w:ascii="Arial" w:hAnsi="Arial" w:cs="Arial"/>
          <w:szCs w:val="20"/>
        </w:rPr>
        <w:t>nutritious and adequate in quantity</w:t>
      </w:r>
    </w:p>
    <w:p w14:paraId="220C18E6" w14:textId="010656C4" w:rsidR="00AD0F1F" w:rsidRPr="00AD0F1F" w:rsidRDefault="00AD0F1F" w:rsidP="00AD0F1F">
      <w:pPr>
        <w:pStyle w:val="TableAttachmentTextBullet2"/>
        <w:numPr>
          <w:ilvl w:val="1"/>
          <w:numId w:val="14"/>
        </w:numPr>
        <w:rPr>
          <w:rFonts w:ascii="Arial" w:hAnsi="Arial" w:cs="Arial"/>
          <w:szCs w:val="20"/>
        </w:rPr>
      </w:pPr>
      <w:r w:rsidRPr="00AD0F1F">
        <w:rPr>
          <w:rFonts w:ascii="Arial" w:hAnsi="Arial" w:cs="Arial"/>
          <w:szCs w:val="20"/>
        </w:rPr>
        <w:t xml:space="preserve">chosen with regard to the dietary requirements of individual children </w:t>
      </w:r>
    </w:p>
    <w:p w14:paraId="4523E547" w14:textId="0A7FFE4D" w:rsidR="00AD0F1F" w:rsidRPr="00AD0F1F" w:rsidRDefault="00AD0F1F" w:rsidP="00AD0F1F">
      <w:pPr>
        <w:pStyle w:val="TableAttachmentTextBullet1"/>
        <w:numPr>
          <w:ilvl w:val="0"/>
          <w:numId w:val="14"/>
        </w:numPr>
        <w:ind w:left="714" w:hanging="357"/>
        <w:rPr>
          <w:rStyle w:val="RegulationLawChar"/>
          <w:rFonts w:ascii="Arial" w:hAnsi="Arial"/>
          <w:i w:val="0"/>
          <w:szCs w:val="20"/>
        </w:rPr>
      </w:pPr>
      <w:r w:rsidRPr="00AD0F1F">
        <w:rPr>
          <w:rFonts w:ascii="Arial" w:hAnsi="Arial" w:cs="Arial"/>
          <w:szCs w:val="20"/>
        </w:rPr>
        <w:t xml:space="preserve">ensuring that, where food and beverages are provided by the service, a weekly menu that accurately describes the food and beverages to be provided is displayed at the premises in a location accessible to parents </w:t>
      </w:r>
    </w:p>
    <w:p w14:paraId="0D1FB7B4" w14:textId="77777777" w:rsidR="00AD0F1F" w:rsidRPr="00AD0F1F" w:rsidRDefault="00AD0F1F" w:rsidP="00AD0F1F">
      <w:pPr>
        <w:pStyle w:val="AttachmentsHeading2"/>
      </w:pPr>
      <w:r w:rsidRPr="00AD0F1F">
        <w:t>Administration of medication</w:t>
      </w:r>
    </w:p>
    <w:p w14:paraId="14D71EE1" w14:textId="5F5B7110" w:rsidR="00AD0F1F" w:rsidRPr="00AD0F1F" w:rsidRDefault="00AD0F1F" w:rsidP="00AD0F1F">
      <w:pPr>
        <w:pStyle w:val="TableAttachmentTextBullet1"/>
        <w:numPr>
          <w:ilvl w:val="0"/>
          <w:numId w:val="14"/>
        </w:numPr>
        <w:ind w:left="714" w:hanging="357"/>
        <w:rPr>
          <w:rFonts w:ascii="Arial" w:hAnsi="Arial" w:cs="Arial"/>
          <w:szCs w:val="20"/>
        </w:rPr>
      </w:pPr>
      <w:r w:rsidRPr="00AD0F1F">
        <w:rPr>
          <w:rFonts w:ascii="Arial" w:hAnsi="Arial" w:cs="Arial"/>
          <w:szCs w:val="20"/>
        </w:rPr>
        <w:t xml:space="preserve">ensuring that medication is not administered to a child being cared for by the service unless the administration is authorised (except in the case of anaphylaxis or asthma emergency) and is administered in accordance with the </w:t>
      </w:r>
      <w:r w:rsidR="00CA0927">
        <w:rPr>
          <w:rFonts w:ascii="Arial" w:hAnsi="Arial" w:cs="Arial"/>
          <w:szCs w:val="20"/>
        </w:rPr>
        <w:t xml:space="preserve">State </w:t>
      </w:r>
      <w:r w:rsidRPr="00AD0F1F">
        <w:rPr>
          <w:rFonts w:ascii="Arial" w:hAnsi="Arial" w:cs="Arial"/>
          <w:szCs w:val="20"/>
        </w:rPr>
        <w:t xml:space="preserve">Regulations </w:t>
      </w:r>
    </w:p>
    <w:p w14:paraId="1BC850D8" w14:textId="706D9CFD" w:rsidR="00AD0F1F" w:rsidRPr="00AD0F1F" w:rsidRDefault="00AD0F1F" w:rsidP="00AD0F1F">
      <w:pPr>
        <w:pStyle w:val="TableAttachmentTextBullet1"/>
        <w:numPr>
          <w:ilvl w:val="0"/>
          <w:numId w:val="14"/>
        </w:numPr>
        <w:ind w:left="714" w:hanging="357"/>
        <w:rPr>
          <w:rStyle w:val="RegulationLawChar"/>
          <w:rFonts w:ascii="Arial" w:hAnsi="Arial"/>
          <w:i w:val="0"/>
          <w:szCs w:val="20"/>
        </w:rPr>
      </w:pPr>
      <w:r w:rsidRPr="00AD0F1F">
        <w:rPr>
          <w:rFonts w:ascii="Arial" w:hAnsi="Arial" w:cs="Arial"/>
          <w:szCs w:val="20"/>
        </w:rPr>
        <w:t xml:space="preserve">where medication is administered to a child without authorisation in a case of an anaphylaxis or asthma emergency, ensuring that a parent of the child and emergency services are notified as soon as practicable </w:t>
      </w:r>
    </w:p>
    <w:p w14:paraId="754A8CF2" w14:textId="77777777" w:rsidR="00CA0927" w:rsidRDefault="00CA0927" w:rsidP="00AD0F1F">
      <w:pPr>
        <w:pStyle w:val="AttachmentsHeading2"/>
      </w:pPr>
    </w:p>
    <w:p w14:paraId="6ED21D4C" w14:textId="012EA3B2" w:rsidR="00AD0F1F" w:rsidRPr="00AD0F1F" w:rsidRDefault="00AD0F1F" w:rsidP="00AD0F1F">
      <w:pPr>
        <w:pStyle w:val="AttachmentsHeading2"/>
      </w:pPr>
      <w:r w:rsidRPr="00AD0F1F">
        <w:t>Prescription and non-prescription drugs and alcohol</w:t>
      </w:r>
    </w:p>
    <w:p w14:paraId="0DBADA9C" w14:textId="29236599" w:rsidR="00AD0F1F" w:rsidRPr="00AD0F1F" w:rsidRDefault="00AD0F1F" w:rsidP="00AD0F1F">
      <w:pPr>
        <w:pStyle w:val="TableAttachmentTextBullet1"/>
        <w:numPr>
          <w:ilvl w:val="0"/>
          <w:numId w:val="15"/>
        </w:numPr>
        <w:rPr>
          <w:rStyle w:val="RegulationLawChar"/>
          <w:rFonts w:ascii="Arial" w:hAnsi="Arial"/>
          <w:szCs w:val="20"/>
        </w:rPr>
      </w:pPr>
      <w:r w:rsidRPr="00AD0F1F">
        <w:rPr>
          <w:rFonts w:ascii="Arial" w:hAnsi="Arial" w:cs="Arial"/>
          <w:szCs w:val="20"/>
        </w:rPr>
        <w:t xml:space="preserve">that while educating and caring for children at the service, all staff must not consume alcohol or be affected by alcohol or drugs (including prescription medication) so as to impair their capacity to supervise or provide education and care to children </w:t>
      </w:r>
    </w:p>
    <w:p w14:paraId="546138A9" w14:textId="77777777" w:rsidR="00AD0F1F" w:rsidRPr="00AD0F1F" w:rsidRDefault="00AD0F1F" w:rsidP="00AD0F1F">
      <w:pPr>
        <w:pStyle w:val="AttachmentsHeading2"/>
      </w:pPr>
      <w:r w:rsidRPr="00AD0F1F">
        <w:t>Sleep and rest</w:t>
      </w:r>
    </w:p>
    <w:p w14:paraId="30C788C2" w14:textId="79E33F0F" w:rsidR="00AD0F1F" w:rsidRPr="00AD0F1F" w:rsidRDefault="00AD0F1F" w:rsidP="00AD0F1F">
      <w:pPr>
        <w:pStyle w:val="TableAttachmentTextBullet1"/>
        <w:numPr>
          <w:ilvl w:val="0"/>
          <w:numId w:val="14"/>
        </w:numPr>
        <w:ind w:left="714" w:hanging="357"/>
        <w:rPr>
          <w:rStyle w:val="RegulationLawChar"/>
          <w:rFonts w:ascii="Arial" w:hAnsi="Arial"/>
          <w:szCs w:val="20"/>
        </w:rPr>
      </w:pPr>
      <w:r w:rsidRPr="00AD0F1F">
        <w:rPr>
          <w:rFonts w:ascii="Arial" w:hAnsi="Arial" w:cs="Arial"/>
          <w:szCs w:val="20"/>
        </w:rPr>
        <w:t xml:space="preserve">taking reasonable steps to ensure that the needs for sleep and rest of children are met, having regard to the ages, development stages and individual needs of children </w:t>
      </w:r>
    </w:p>
    <w:p w14:paraId="71D63A63" w14:textId="77777777" w:rsidR="00AD0F1F" w:rsidRPr="00AD0F1F" w:rsidRDefault="00AD0F1F" w:rsidP="00AD0F1F">
      <w:pPr>
        <w:pStyle w:val="AttachmentsHeading2"/>
      </w:pPr>
      <w:r w:rsidRPr="00AD0F1F">
        <w:t>Excursions</w:t>
      </w:r>
    </w:p>
    <w:p w14:paraId="428AE5D8" w14:textId="35BB6BD9" w:rsidR="00AD0F1F" w:rsidRPr="00AD0F1F" w:rsidRDefault="00AD0F1F" w:rsidP="00AD0F1F">
      <w:pPr>
        <w:pStyle w:val="TableAttachmentTextBullet1"/>
        <w:numPr>
          <w:ilvl w:val="0"/>
          <w:numId w:val="14"/>
        </w:numPr>
        <w:ind w:left="714" w:hanging="357"/>
        <w:rPr>
          <w:rFonts w:ascii="Arial" w:hAnsi="Arial" w:cs="Arial"/>
          <w:szCs w:val="20"/>
        </w:rPr>
      </w:pPr>
      <w:r w:rsidRPr="00AD0F1F">
        <w:rPr>
          <w:rFonts w:ascii="Arial" w:hAnsi="Arial" w:cs="Arial"/>
          <w:szCs w:val="20"/>
        </w:rPr>
        <w:t xml:space="preserve">ensuring that a risk assessment is conducted before an excursion in accordance with the </w:t>
      </w:r>
      <w:r w:rsidR="00DC6B0C">
        <w:rPr>
          <w:rFonts w:ascii="Arial" w:hAnsi="Arial" w:cs="Arial"/>
          <w:szCs w:val="20"/>
        </w:rPr>
        <w:t>State</w:t>
      </w:r>
      <w:r w:rsidR="00CA0927">
        <w:rPr>
          <w:rFonts w:ascii="Arial" w:hAnsi="Arial" w:cs="Arial"/>
          <w:szCs w:val="20"/>
        </w:rPr>
        <w:t xml:space="preserve"> </w:t>
      </w:r>
      <w:r w:rsidRPr="00AD0F1F">
        <w:rPr>
          <w:rFonts w:ascii="Arial" w:hAnsi="Arial" w:cs="Arial"/>
          <w:szCs w:val="20"/>
        </w:rPr>
        <w:t xml:space="preserve">Regulations, and specifically that the risk assessment is conducted before authorisation is sought to take a child on the excursion </w:t>
      </w:r>
    </w:p>
    <w:p w14:paraId="65A06F4D" w14:textId="77777777" w:rsidR="00AD0F1F" w:rsidRPr="00AD0F1F" w:rsidRDefault="00AD0F1F" w:rsidP="00AD0F1F">
      <w:pPr>
        <w:pStyle w:val="AttachmentsHeading2"/>
      </w:pPr>
      <w:r w:rsidRPr="00AD0F1F">
        <w:t xml:space="preserve">Transportation of children other than part of an excursion (if applicable) </w:t>
      </w:r>
    </w:p>
    <w:p w14:paraId="56DAC306" w14:textId="1D6343D7" w:rsidR="00AD0F1F" w:rsidRPr="00AD0F1F" w:rsidRDefault="00AD0F1F" w:rsidP="00AD0F1F">
      <w:pPr>
        <w:pStyle w:val="TableAttachmentTextBullet1"/>
        <w:numPr>
          <w:ilvl w:val="0"/>
          <w:numId w:val="14"/>
        </w:numPr>
        <w:rPr>
          <w:rFonts w:ascii="Arial" w:hAnsi="Arial" w:cs="Arial"/>
          <w:szCs w:val="20"/>
        </w:rPr>
      </w:pPr>
      <w:r w:rsidRPr="00AD0F1F">
        <w:rPr>
          <w:rFonts w:ascii="Arial" w:hAnsi="Arial" w:cs="Arial"/>
          <w:szCs w:val="20"/>
        </w:rPr>
        <w:t xml:space="preserve">ensuring that a risk assessment is carried out before an authorisation is sought to transport a child </w:t>
      </w:r>
    </w:p>
    <w:p w14:paraId="2178A628" w14:textId="77777777" w:rsidR="00AD0F1F" w:rsidRPr="00AD0F1F" w:rsidRDefault="00AD0F1F" w:rsidP="00AD0F1F">
      <w:pPr>
        <w:pStyle w:val="AttachmentsHeading2"/>
      </w:pPr>
      <w:r w:rsidRPr="00AD0F1F">
        <w:t>Staffing</w:t>
      </w:r>
    </w:p>
    <w:p w14:paraId="2C8B125E" w14:textId="6A59801B" w:rsidR="00AD0F1F" w:rsidRPr="00AD0F1F" w:rsidRDefault="00AD0F1F" w:rsidP="00AD0F1F">
      <w:pPr>
        <w:pStyle w:val="TableAttachmentTextBullet1"/>
        <w:numPr>
          <w:ilvl w:val="0"/>
          <w:numId w:val="14"/>
        </w:numPr>
        <w:ind w:left="714" w:hanging="357"/>
        <w:rPr>
          <w:rStyle w:val="RegulationLawChar"/>
          <w:rFonts w:ascii="Arial" w:hAnsi="Arial"/>
          <w:i w:val="0"/>
          <w:szCs w:val="20"/>
        </w:rPr>
      </w:pPr>
      <w:r w:rsidRPr="00AD0F1F">
        <w:rPr>
          <w:rFonts w:ascii="Arial" w:hAnsi="Arial" w:cs="Arial"/>
          <w:szCs w:val="20"/>
        </w:rPr>
        <w:t xml:space="preserve">ensuring the prescribed educator to child ratios are met and each educator at the service meets the qualification requirements relevant to the educator’s role </w:t>
      </w:r>
    </w:p>
    <w:p w14:paraId="6E4C5EB6" w14:textId="77777777" w:rsidR="00AD0F1F" w:rsidRDefault="00AD0F1F" w:rsidP="00AD0F1F">
      <w:pPr>
        <w:spacing w:after="200" w:line="276" w:lineRule="auto"/>
      </w:pPr>
      <w:r>
        <w:br w:type="page"/>
      </w:r>
    </w:p>
    <w:p w14:paraId="095C5CD4" w14:textId="77777777" w:rsidR="001878F2" w:rsidRDefault="001878F2" w:rsidP="00AB0BA2">
      <w:pPr>
        <w:pStyle w:val="AttachmentsAttachments"/>
      </w:pPr>
    </w:p>
    <w:p w14:paraId="7F00BD26" w14:textId="06947BC1" w:rsidR="00AB0BA2" w:rsidRDefault="00AB0BA2" w:rsidP="00AB0BA2">
      <w:pPr>
        <w:pStyle w:val="AttachmentsAttachments"/>
      </w:pPr>
      <w:r w:rsidRPr="00990934">
        <w:t>ATTACHMENT 2: Guidance for approved providers in nominating a nominated supervisor And nominated supervisors for placing a person in day-to-day charge</w:t>
      </w:r>
    </w:p>
    <w:p w14:paraId="15E0ECBE" w14:textId="77777777" w:rsidR="00AB0BA2" w:rsidRPr="00703D65" w:rsidRDefault="00AB0BA2" w:rsidP="00AB0BA2">
      <w:pPr>
        <w:pStyle w:val="AttachmentsAttachments"/>
      </w:pPr>
    </w:p>
    <w:p w14:paraId="5A6555B0" w14:textId="77777777" w:rsidR="00AB0BA2" w:rsidRPr="00703D65" w:rsidRDefault="00AB0BA2" w:rsidP="00AB0BA2">
      <w:pPr>
        <w:rPr>
          <w:rFonts w:ascii="Arial" w:hAnsi="Arial" w:cs="Arial"/>
          <w:sz w:val="20"/>
          <w:szCs w:val="20"/>
        </w:rPr>
      </w:pPr>
      <w:r w:rsidRPr="00703D65">
        <w:rPr>
          <w:rFonts w:ascii="Arial" w:hAnsi="Arial" w:cs="Arial"/>
          <w:sz w:val="20"/>
          <w:szCs w:val="20"/>
        </w:rPr>
        <w:t>An approved provider must evaluate whether a person meets the minimum requirements before nominating them as a nominated supervisor and/or person in day-to-day charge. The approved provider should also consider if the individual possesses sufficient knowledge and understanding of education and care provisions, and the ability to effectively supervise and manage a service.</w:t>
      </w:r>
    </w:p>
    <w:p w14:paraId="7C951694" w14:textId="77777777" w:rsidR="00AB0BA2" w:rsidRPr="00703D65" w:rsidRDefault="00AB0BA2" w:rsidP="00AB0BA2">
      <w:pPr>
        <w:pStyle w:val="AttachmentsHeading2"/>
      </w:pPr>
      <w:r w:rsidRPr="00703D65">
        <w:t>Adequate knowledge and understanding</w:t>
      </w:r>
    </w:p>
    <w:p w14:paraId="7E901D34" w14:textId="77777777" w:rsidR="00AB0BA2" w:rsidRPr="00703D65" w:rsidRDefault="00AB0BA2" w:rsidP="00AB0BA2">
      <w:pPr>
        <w:rPr>
          <w:rFonts w:ascii="Arial" w:hAnsi="Arial" w:cs="Arial"/>
          <w:sz w:val="20"/>
          <w:szCs w:val="20"/>
        </w:rPr>
      </w:pPr>
      <w:r w:rsidRPr="00703D65">
        <w:rPr>
          <w:rFonts w:ascii="Arial" w:hAnsi="Arial" w:cs="Arial"/>
          <w:sz w:val="20"/>
          <w:szCs w:val="20"/>
        </w:rPr>
        <w:t>The approved provider should consider the person’s qualifications, skills and work experience in determining if the person has adequate knowledge and understanding of the provision of education and care of children this can include but not limited to:</w:t>
      </w:r>
    </w:p>
    <w:p w14:paraId="79BD5464" w14:textId="2F6A12D7" w:rsidR="00AB0BA2" w:rsidRPr="00703D65" w:rsidRDefault="00AB0BA2" w:rsidP="00AB0BA2">
      <w:pPr>
        <w:pStyle w:val="TableAttachmentTextBullet1"/>
        <w:numPr>
          <w:ilvl w:val="0"/>
          <w:numId w:val="14"/>
        </w:numPr>
        <w:ind w:left="714" w:hanging="357"/>
        <w:rPr>
          <w:rFonts w:ascii="Arial" w:hAnsi="Arial" w:cs="Arial"/>
          <w:szCs w:val="20"/>
        </w:rPr>
      </w:pPr>
      <w:r w:rsidRPr="00703D65">
        <w:rPr>
          <w:rFonts w:ascii="Arial" w:hAnsi="Arial" w:cs="Arial"/>
          <w:szCs w:val="20"/>
        </w:rPr>
        <w:t xml:space="preserve">a supervisor certificate previously issued to the person under the </w:t>
      </w:r>
      <w:r w:rsidR="001878F2" w:rsidRPr="001878F2">
        <w:rPr>
          <w:rStyle w:val="RegulationLawChar"/>
          <w:rFonts w:ascii="Arial" w:hAnsi="Arial"/>
          <w:color w:val="0070C0"/>
          <w:szCs w:val="20"/>
        </w:rPr>
        <w:t>State</w:t>
      </w:r>
      <w:r w:rsidRPr="001878F2">
        <w:rPr>
          <w:rStyle w:val="RegulationLawChar"/>
          <w:rFonts w:ascii="Arial" w:hAnsi="Arial"/>
          <w:color w:val="0070C0"/>
          <w:szCs w:val="20"/>
        </w:rPr>
        <w:t xml:space="preserve"> Law</w:t>
      </w:r>
      <w:r w:rsidRPr="00703D65">
        <w:rPr>
          <w:rFonts w:ascii="Arial" w:hAnsi="Arial" w:cs="Arial"/>
          <w:szCs w:val="20"/>
        </w:rPr>
        <w:t>, including any conditions which were imposed on the supervisor certificate</w:t>
      </w:r>
    </w:p>
    <w:p w14:paraId="6F5B6DF2" w14:textId="77777777" w:rsidR="00AB0BA2" w:rsidRPr="00703D65" w:rsidRDefault="00AB0BA2" w:rsidP="00AB0BA2">
      <w:pPr>
        <w:pStyle w:val="TableAttachmentTextBullet1"/>
        <w:numPr>
          <w:ilvl w:val="0"/>
          <w:numId w:val="14"/>
        </w:numPr>
        <w:ind w:left="714" w:hanging="357"/>
        <w:rPr>
          <w:rFonts w:ascii="Arial" w:hAnsi="Arial" w:cs="Arial"/>
          <w:szCs w:val="20"/>
        </w:rPr>
      </w:pPr>
      <w:r w:rsidRPr="00703D65">
        <w:rPr>
          <w:rFonts w:ascii="Arial" w:hAnsi="Arial" w:cs="Arial"/>
          <w:szCs w:val="20"/>
        </w:rPr>
        <w:t>a resumé detailing the person’s position, duties, duration of employment and their employer’s details</w:t>
      </w:r>
    </w:p>
    <w:p w14:paraId="2195D33A" w14:textId="77777777" w:rsidR="00AB0BA2" w:rsidRPr="00703D65" w:rsidRDefault="00AB0BA2" w:rsidP="00AB0BA2">
      <w:pPr>
        <w:pStyle w:val="TableAttachmentTextBullet1"/>
        <w:numPr>
          <w:ilvl w:val="0"/>
          <w:numId w:val="14"/>
        </w:numPr>
        <w:ind w:left="714" w:hanging="357"/>
        <w:rPr>
          <w:rFonts w:ascii="Arial" w:hAnsi="Arial" w:cs="Arial"/>
          <w:szCs w:val="20"/>
        </w:rPr>
      </w:pPr>
      <w:r w:rsidRPr="00703D65">
        <w:rPr>
          <w:rFonts w:ascii="Arial" w:hAnsi="Arial" w:cs="Arial"/>
          <w:szCs w:val="20"/>
        </w:rPr>
        <w:t>a written reference from an employer that addresses the person’s knowledge and understanding of the provision of education and care to children</w:t>
      </w:r>
    </w:p>
    <w:p w14:paraId="0BD52AB8" w14:textId="77777777" w:rsidR="00AB0BA2" w:rsidRPr="00703D65" w:rsidRDefault="00AB0BA2" w:rsidP="00AB0BA2">
      <w:pPr>
        <w:pStyle w:val="TableAttachmentTextBullet1"/>
        <w:numPr>
          <w:ilvl w:val="0"/>
          <w:numId w:val="14"/>
        </w:numPr>
        <w:ind w:left="714" w:hanging="357"/>
        <w:rPr>
          <w:rFonts w:ascii="Arial" w:hAnsi="Arial" w:cs="Arial"/>
          <w:szCs w:val="20"/>
        </w:rPr>
      </w:pPr>
      <w:r w:rsidRPr="00703D65">
        <w:rPr>
          <w:rFonts w:ascii="Arial" w:hAnsi="Arial" w:cs="Arial"/>
          <w:szCs w:val="20"/>
        </w:rPr>
        <w:t>transcripts demonstrating completion of an education and care qualification. For example, evidence of completing an approved diploma level education and care qualification may indicate that the person has adequate knowledge and understanding of the provision of education and care to children.</w:t>
      </w:r>
    </w:p>
    <w:p w14:paraId="0BD495BC" w14:textId="77777777" w:rsidR="00AB0BA2" w:rsidRPr="00703D65" w:rsidRDefault="00AB0BA2" w:rsidP="00AB0BA2">
      <w:pPr>
        <w:rPr>
          <w:rFonts w:ascii="Arial" w:hAnsi="Arial" w:cs="Arial"/>
          <w:sz w:val="20"/>
          <w:szCs w:val="20"/>
        </w:rPr>
      </w:pPr>
      <w:r w:rsidRPr="00703D65">
        <w:rPr>
          <w:rFonts w:ascii="Arial" w:hAnsi="Arial" w:cs="Arial"/>
          <w:sz w:val="20"/>
          <w:szCs w:val="20"/>
        </w:rPr>
        <w:t>Approved providers may also consider any other type of evidence that satisfies them of the person’s adequate knowledge and understanding of the provision of education and care to children.</w:t>
      </w:r>
    </w:p>
    <w:p w14:paraId="75810C4F" w14:textId="77777777" w:rsidR="00AB0BA2" w:rsidRPr="00703D65" w:rsidRDefault="00AB0BA2" w:rsidP="00AB0BA2">
      <w:pPr>
        <w:pStyle w:val="AttachmentsHeading2"/>
      </w:pPr>
      <w:r w:rsidRPr="00703D65">
        <w:t>Ability to effectively supervise and manage an education and care service</w:t>
      </w:r>
    </w:p>
    <w:p w14:paraId="72C229AF" w14:textId="40D59C3A" w:rsidR="00AB0BA2" w:rsidRPr="00703D65" w:rsidRDefault="00AB0BA2" w:rsidP="00AB0BA2">
      <w:pPr>
        <w:rPr>
          <w:rFonts w:ascii="Arial" w:hAnsi="Arial" w:cs="Arial"/>
          <w:sz w:val="20"/>
          <w:szCs w:val="20"/>
        </w:rPr>
      </w:pPr>
      <w:r w:rsidRPr="00703D65">
        <w:rPr>
          <w:rFonts w:ascii="Arial" w:hAnsi="Arial" w:cs="Arial"/>
          <w:sz w:val="20"/>
          <w:szCs w:val="20"/>
        </w:rPr>
        <w:t xml:space="preserve">Under the </w:t>
      </w:r>
      <w:r w:rsidR="005E6653" w:rsidRPr="005E6653">
        <w:rPr>
          <w:rStyle w:val="RegulationLawChar"/>
          <w:rFonts w:ascii="Arial" w:hAnsi="Arial"/>
          <w:color w:val="0070C0"/>
          <w:szCs w:val="20"/>
        </w:rPr>
        <w:t>State</w:t>
      </w:r>
      <w:r w:rsidRPr="005E6653">
        <w:rPr>
          <w:rStyle w:val="RegulationLawChar"/>
          <w:rFonts w:ascii="Arial" w:hAnsi="Arial"/>
          <w:color w:val="0070C0"/>
          <w:szCs w:val="20"/>
        </w:rPr>
        <w:t xml:space="preserve"> Regulations</w:t>
      </w:r>
      <w:r w:rsidRPr="005E6653">
        <w:rPr>
          <w:rFonts w:ascii="Arial" w:hAnsi="Arial" w:cs="Arial"/>
          <w:color w:val="0070C0"/>
          <w:sz w:val="20"/>
          <w:szCs w:val="20"/>
        </w:rPr>
        <w:t xml:space="preserve"> </w:t>
      </w:r>
      <w:r w:rsidRPr="00703D65">
        <w:rPr>
          <w:rFonts w:ascii="Arial" w:hAnsi="Arial" w:cs="Arial"/>
          <w:sz w:val="20"/>
          <w:szCs w:val="20"/>
        </w:rPr>
        <w:t>a nominated supervisor must have the ability to effectively supervise and manage a service. A person may meet the requirement even if they do not have experience managing a service. For example, the approved provider may determine the person has the required ability if they have management experience at other service types, or in related sectors.</w:t>
      </w:r>
    </w:p>
    <w:p w14:paraId="1DC60980" w14:textId="2D466DCB" w:rsidR="00AB0BA2" w:rsidRPr="00703D65" w:rsidRDefault="00AB0BA2" w:rsidP="00AB0BA2">
      <w:pPr>
        <w:rPr>
          <w:rFonts w:ascii="Arial" w:hAnsi="Arial" w:cs="Arial"/>
          <w:sz w:val="20"/>
          <w:szCs w:val="20"/>
        </w:rPr>
      </w:pPr>
      <w:r w:rsidRPr="00703D65">
        <w:rPr>
          <w:rFonts w:ascii="Arial" w:hAnsi="Arial" w:cs="Arial"/>
          <w:sz w:val="20"/>
          <w:szCs w:val="20"/>
        </w:rPr>
        <w:t>The approved provider should consider how a person’s skills and experience contribute to their ability to manage a service</w:t>
      </w:r>
      <w:r w:rsidR="005E6653">
        <w:rPr>
          <w:rFonts w:ascii="Arial" w:hAnsi="Arial" w:cs="Arial"/>
          <w:sz w:val="20"/>
          <w:szCs w:val="20"/>
        </w:rPr>
        <w:t>.</w:t>
      </w:r>
      <w:r w:rsidRPr="00703D65">
        <w:rPr>
          <w:rFonts w:ascii="Arial" w:hAnsi="Arial" w:cs="Arial"/>
          <w:sz w:val="20"/>
          <w:szCs w:val="20"/>
        </w:rPr>
        <w:t xml:space="preserve"> </w:t>
      </w:r>
    </w:p>
    <w:p w14:paraId="51672EC4" w14:textId="77777777" w:rsidR="00AB0BA2" w:rsidRPr="00703D65" w:rsidRDefault="00AB0BA2" w:rsidP="00AB0BA2">
      <w:pPr>
        <w:rPr>
          <w:rFonts w:ascii="Arial" w:hAnsi="Arial" w:cs="Arial"/>
          <w:sz w:val="20"/>
          <w:szCs w:val="20"/>
        </w:rPr>
      </w:pPr>
      <w:r w:rsidRPr="00703D65">
        <w:rPr>
          <w:rFonts w:ascii="Arial" w:hAnsi="Arial" w:cs="Arial"/>
          <w:sz w:val="20"/>
          <w:szCs w:val="20"/>
        </w:rPr>
        <w:t>This may include consideration of a person’s:</w:t>
      </w:r>
    </w:p>
    <w:p w14:paraId="7E7A090A" w14:textId="77777777" w:rsidR="00AB0BA2" w:rsidRPr="00703D65" w:rsidRDefault="00AB0BA2" w:rsidP="00AB0BA2">
      <w:pPr>
        <w:pStyle w:val="TableAttachmentTextBullet1"/>
        <w:numPr>
          <w:ilvl w:val="0"/>
          <w:numId w:val="14"/>
        </w:numPr>
        <w:ind w:left="714" w:hanging="357"/>
        <w:rPr>
          <w:rFonts w:ascii="Arial" w:hAnsi="Arial" w:cs="Arial"/>
          <w:szCs w:val="20"/>
        </w:rPr>
      </w:pPr>
      <w:r w:rsidRPr="00703D65">
        <w:rPr>
          <w:rFonts w:ascii="Arial" w:hAnsi="Arial" w:cs="Arial"/>
          <w:szCs w:val="20"/>
        </w:rPr>
        <w:t>knowledge of, and ability to apply, practices that help ensure the education and care needs of children are met</w:t>
      </w:r>
    </w:p>
    <w:p w14:paraId="2AB9BDCB" w14:textId="2778FC51" w:rsidR="00AB0BA2" w:rsidRPr="00AA3A5F" w:rsidRDefault="00AB0BA2" w:rsidP="00AB0BA2">
      <w:pPr>
        <w:pStyle w:val="TableAttachmentTextBullet1"/>
        <w:numPr>
          <w:ilvl w:val="0"/>
          <w:numId w:val="14"/>
        </w:numPr>
        <w:ind w:left="714" w:hanging="357"/>
        <w:rPr>
          <w:rFonts w:ascii="Arial" w:hAnsi="Arial" w:cs="Arial"/>
          <w:color w:val="0070C0"/>
          <w:szCs w:val="20"/>
        </w:rPr>
      </w:pPr>
      <w:r w:rsidRPr="00703D65">
        <w:rPr>
          <w:rFonts w:ascii="Arial" w:hAnsi="Arial" w:cs="Arial"/>
          <w:szCs w:val="20"/>
        </w:rPr>
        <w:t xml:space="preserve">knowledge of, and ability to apply, practices that help ensure a service complies with the </w:t>
      </w:r>
      <w:r w:rsidR="00AA3A5F" w:rsidRPr="00AA3A5F">
        <w:rPr>
          <w:rStyle w:val="RegulationLawChar"/>
          <w:rFonts w:ascii="Arial" w:hAnsi="Arial"/>
          <w:color w:val="0070C0"/>
          <w:szCs w:val="20"/>
        </w:rPr>
        <w:t>State</w:t>
      </w:r>
      <w:r w:rsidRPr="00AA3A5F">
        <w:rPr>
          <w:rStyle w:val="RegulationLawChar"/>
          <w:rFonts w:ascii="Arial" w:hAnsi="Arial"/>
          <w:color w:val="0070C0"/>
          <w:szCs w:val="20"/>
        </w:rPr>
        <w:t xml:space="preserve"> Law and Regulations</w:t>
      </w:r>
    </w:p>
    <w:p w14:paraId="32B2E3A6" w14:textId="77777777" w:rsidR="00AB0BA2" w:rsidRPr="00703D65" w:rsidRDefault="00AB0BA2" w:rsidP="00AB0BA2">
      <w:pPr>
        <w:pStyle w:val="TableAttachmentTextBullet1"/>
        <w:numPr>
          <w:ilvl w:val="0"/>
          <w:numId w:val="14"/>
        </w:numPr>
        <w:ind w:left="714" w:hanging="357"/>
        <w:rPr>
          <w:rFonts w:ascii="Arial" w:hAnsi="Arial" w:cs="Arial"/>
          <w:szCs w:val="20"/>
        </w:rPr>
      </w:pPr>
      <w:r w:rsidRPr="00703D65">
        <w:rPr>
          <w:rFonts w:ascii="Arial" w:hAnsi="Arial" w:cs="Arial"/>
          <w:szCs w:val="20"/>
        </w:rPr>
        <w:t xml:space="preserve">skills in managing relationships with staff and families at the service. </w:t>
      </w:r>
    </w:p>
    <w:p w14:paraId="13D4150C" w14:textId="77777777" w:rsidR="00AB0BA2" w:rsidRPr="00703D65" w:rsidRDefault="00AB0BA2" w:rsidP="00AB0BA2">
      <w:pPr>
        <w:rPr>
          <w:rFonts w:ascii="Arial" w:hAnsi="Arial" w:cs="Arial"/>
          <w:sz w:val="20"/>
          <w:szCs w:val="20"/>
        </w:rPr>
      </w:pPr>
      <w:r w:rsidRPr="00703D65">
        <w:rPr>
          <w:rFonts w:ascii="Arial" w:hAnsi="Arial" w:cs="Arial"/>
          <w:sz w:val="20"/>
          <w:szCs w:val="20"/>
        </w:rPr>
        <w:t>Approved providers may consider the following types of evidence for this requirement, as well as any other type of evidence of a person’s management ability:</w:t>
      </w:r>
    </w:p>
    <w:p w14:paraId="4A383A9C" w14:textId="7DA769EE" w:rsidR="00AB0BA2" w:rsidRPr="00703D65" w:rsidRDefault="00AB0BA2" w:rsidP="00AB0BA2">
      <w:pPr>
        <w:pStyle w:val="TableAttachmentTextBullet1"/>
        <w:numPr>
          <w:ilvl w:val="0"/>
          <w:numId w:val="14"/>
        </w:numPr>
        <w:ind w:left="714" w:hanging="357"/>
        <w:rPr>
          <w:rFonts w:ascii="Arial" w:hAnsi="Arial" w:cs="Arial"/>
          <w:szCs w:val="20"/>
        </w:rPr>
      </w:pPr>
      <w:r w:rsidRPr="00703D65">
        <w:rPr>
          <w:rFonts w:ascii="Arial" w:hAnsi="Arial" w:cs="Arial"/>
          <w:szCs w:val="20"/>
        </w:rPr>
        <w:t xml:space="preserve">a supervisor certificate previously issued to the person under the </w:t>
      </w:r>
      <w:r w:rsidR="00AA3A5F" w:rsidRPr="00AA3A5F">
        <w:rPr>
          <w:rStyle w:val="RegulationLawChar"/>
          <w:rFonts w:ascii="Arial" w:hAnsi="Arial"/>
          <w:color w:val="0070C0"/>
          <w:szCs w:val="20"/>
        </w:rPr>
        <w:t>State</w:t>
      </w:r>
      <w:r w:rsidRPr="00AA3A5F">
        <w:rPr>
          <w:rStyle w:val="RegulationLawChar"/>
          <w:rFonts w:ascii="Arial" w:hAnsi="Arial"/>
          <w:color w:val="0070C0"/>
          <w:szCs w:val="20"/>
        </w:rPr>
        <w:t xml:space="preserve"> Law</w:t>
      </w:r>
      <w:r w:rsidRPr="00AA3A5F">
        <w:rPr>
          <w:rFonts w:ascii="Arial" w:hAnsi="Arial" w:cs="Arial"/>
          <w:color w:val="0070C0"/>
          <w:szCs w:val="20"/>
        </w:rPr>
        <w:t xml:space="preserve"> </w:t>
      </w:r>
      <w:r w:rsidRPr="00703D65">
        <w:rPr>
          <w:rFonts w:ascii="Arial" w:hAnsi="Arial" w:cs="Arial"/>
          <w:szCs w:val="20"/>
        </w:rPr>
        <w:t>and any conditions which were imposed on the certificate</w:t>
      </w:r>
    </w:p>
    <w:p w14:paraId="6A2D56EC" w14:textId="77777777" w:rsidR="00AB0BA2" w:rsidRPr="00703D65" w:rsidRDefault="00AB0BA2" w:rsidP="00AB0BA2">
      <w:pPr>
        <w:pStyle w:val="TableAttachmentTextBullet1"/>
        <w:numPr>
          <w:ilvl w:val="0"/>
          <w:numId w:val="14"/>
        </w:numPr>
        <w:ind w:left="714" w:hanging="357"/>
        <w:rPr>
          <w:rFonts w:ascii="Arial" w:hAnsi="Arial" w:cs="Arial"/>
          <w:szCs w:val="20"/>
        </w:rPr>
      </w:pPr>
      <w:r w:rsidRPr="00703D65">
        <w:rPr>
          <w:rFonts w:ascii="Arial" w:hAnsi="Arial" w:cs="Arial"/>
          <w:szCs w:val="20"/>
        </w:rPr>
        <w:t>a resumé detailing their position, duties, duration of employment and their employer’s details</w:t>
      </w:r>
    </w:p>
    <w:p w14:paraId="686C9D49" w14:textId="77777777" w:rsidR="00AB0BA2" w:rsidRPr="00703D65" w:rsidRDefault="00AB0BA2" w:rsidP="00AB0BA2">
      <w:pPr>
        <w:pStyle w:val="TableAttachmentTextBullet1"/>
        <w:numPr>
          <w:ilvl w:val="0"/>
          <w:numId w:val="14"/>
        </w:numPr>
        <w:ind w:left="714" w:hanging="357"/>
        <w:rPr>
          <w:rFonts w:ascii="Arial" w:hAnsi="Arial" w:cs="Arial"/>
          <w:szCs w:val="20"/>
        </w:rPr>
      </w:pPr>
      <w:r w:rsidRPr="00703D65">
        <w:rPr>
          <w:rFonts w:ascii="Arial" w:hAnsi="Arial" w:cs="Arial"/>
          <w:szCs w:val="20"/>
        </w:rPr>
        <w:t>a written reference from an employer that addresses the person’s management ability</w:t>
      </w:r>
    </w:p>
    <w:p w14:paraId="29DAD588" w14:textId="2A7F33A9" w:rsidR="00AB0BA2" w:rsidRPr="00FC6456" w:rsidRDefault="00AB0BA2" w:rsidP="00AB0BA2">
      <w:pPr>
        <w:pStyle w:val="TableAttachmentTextBullet1"/>
        <w:numPr>
          <w:ilvl w:val="0"/>
          <w:numId w:val="14"/>
        </w:numPr>
        <w:ind w:left="714" w:hanging="357"/>
      </w:pPr>
      <w:r w:rsidRPr="00703D65">
        <w:rPr>
          <w:rFonts w:ascii="Arial" w:hAnsi="Arial" w:cs="Arial"/>
          <w:szCs w:val="20"/>
        </w:rPr>
        <w:t xml:space="preserve">transcripts or a certificate of attainment, demonstrating completion of units of study or professional development that are relevant to supervising or managing an education and care service. For example, courses or units that relate to staff management or managing an education and care service in accordance with the </w:t>
      </w:r>
      <w:r w:rsidR="00AA3A5F" w:rsidRPr="00AA3A5F">
        <w:rPr>
          <w:rStyle w:val="RegulationLawChar"/>
          <w:rFonts w:ascii="Arial" w:hAnsi="Arial"/>
          <w:color w:val="0070C0"/>
          <w:szCs w:val="20"/>
        </w:rPr>
        <w:t>State</w:t>
      </w:r>
      <w:r w:rsidRPr="00AA3A5F">
        <w:rPr>
          <w:rStyle w:val="RegulationLawChar"/>
          <w:rFonts w:ascii="Arial" w:hAnsi="Arial"/>
          <w:color w:val="0070C0"/>
          <w:szCs w:val="20"/>
        </w:rPr>
        <w:t xml:space="preserve"> Law and Regulations</w:t>
      </w:r>
      <w:r w:rsidRPr="00AA3A5F">
        <w:rPr>
          <w:color w:val="0070C0"/>
        </w:rPr>
        <w:t>.</w:t>
      </w:r>
    </w:p>
    <w:p w14:paraId="647E1B8C" w14:textId="54F3C87D" w:rsidR="001B0408" w:rsidRDefault="001B0408" w:rsidP="00D85F0F">
      <w:pPr>
        <w:pStyle w:val="BodyTextBullet1"/>
        <w:numPr>
          <w:ilvl w:val="0"/>
          <w:numId w:val="0"/>
        </w:numPr>
        <w:ind w:left="1134"/>
      </w:pPr>
    </w:p>
    <w:sectPr w:rsidR="001B0408" w:rsidSect="00611AAD">
      <w:footerReference w:type="default" r:id="rId26"/>
      <w:pgSz w:w="11906" w:h="16838"/>
      <w:pgMar w:top="567" w:right="1440" w:bottom="1440"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1834D8" w14:textId="77777777" w:rsidR="00434235" w:rsidRDefault="00434235" w:rsidP="00184EB0">
      <w:pPr>
        <w:spacing w:after="0" w:line="240" w:lineRule="auto"/>
      </w:pPr>
      <w:r>
        <w:separator/>
      </w:r>
    </w:p>
  </w:endnote>
  <w:endnote w:type="continuationSeparator" w:id="0">
    <w:p w14:paraId="29B0DA95" w14:textId="77777777" w:rsidR="00434235" w:rsidRDefault="00434235" w:rsidP="00184E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B W3 Light">
    <w:altName w:val="Calibri"/>
    <w:panose1 w:val="00000000000000000000"/>
    <w:charset w:val="00"/>
    <w:family w:val="swiss"/>
    <w:notTrueType/>
    <w:pitch w:val="variable"/>
    <w:sig w:usb0="A000006F" w:usb1="5000200A" w:usb2="00000000" w:usb3="00000000" w:csb0="00000093"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Juhl">
    <w:altName w:val="Calibri"/>
    <w:panose1 w:val="00000000000000000000"/>
    <w:charset w:val="00"/>
    <w:family w:val="modern"/>
    <w:notTrueType/>
    <w:pitch w:val="variable"/>
    <w:sig w:usb0="800000AF" w:usb1="4000204A" w:usb2="00000000" w:usb3="00000000" w:csb0="00000093" w:csb1="00000000"/>
  </w:font>
  <w:font w:name="TheSansB W6 SemiBold">
    <w:altName w:val="Calibri"/>
    <w:panose1 w:val="00000000000000000000"/>
    <w:charset w:val="00"/>
    <w:family w:val="swiss"/>
    <w:notTrueType/>
    <w:pitch w:val="variable"/>
    <w:sig w:usb0="A000006F" w:usb1="5000200A" w:usb2="00000000" w:usb3="00000000" w:csb0="00000093"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B55BB" w14:textId="75F8BA17" w:rsidR="00F02A62" w:rsidRPr="00F02A62" w:rsidRDefault="004B7ED3" w:rsidP="004B7ED3">
    <w:pPr>
      <w:spacing w:after="0" w:line="240" w:lineRule="auto"/>
      <w:rPr>
        <w:rFonts w:ascii="Verdana" w:hAnsi="Verdana"/>
        <w:color w:val="FF0000"/>
        <w:sz w:val="14"/>
        <w:szCs w:val="14"/>
      </w:rPr>
    </w:pPr>
    <w:r>
      <w:rPr>
        <w:rFonts w:ascii="Verdana" w:hAnsi="Verdana"/>
        <w:color w:val="FF0000"/>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2197D8" w14:textId="77777777" w:rsidR="00434235" w:rsidRDefault="00434235" w:rsidP="00184EB0">
      <w:pPr>
        <w:spacing w:after="0" w:line="240" w:lineRule="auto"/>
      </w:pPr>
      <w:r>
        <w:separator/>
      </w:r>
    </w:p>
  </w:footnote>
  <w:footnote w:type="continuationSeparator" w:id="0">
    <w:p w14:paraId="5D9F24A3" w14:textId="77777777" w:rsidR="00434235" w:rsidRDefault="00434235" w:rsidP="00184E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07C4C2E"/>
    <w:lvl w:ilvl="0">
      <w:start w:val="1"/>
      <w:numFmt w:val="decimal"/>
      <w:lvlText w:val="%1."/>
      <w:lvlJc w:val="left"/>
      <w:pPr>
        <w:tabs>
          <w:tab w:val="num" w:pos="1492"/>
        </w:tabs>
        <w:ind w:left="1492" w:hanging="360"/>
      </w:pPr>
    </w:lvl>
  </w:abstractNum>
  <w:abstractNum w:abstractNumId="1" w15:restartNumberingAfterBreak="0">
    <w:nsid w:val="02425759"/>
    <w:multiLevelType w:val="multilevel"/>
    <w:tmpl w:val="20B6313A"/>
    <w:styleLink w:val="BodyList"/>
    <w:lvl w:ilvl="0">
      <w:start w:val="1"/>
      <w:numFmt w:val="bullet"/>
      <w:pStyle w:val="BodyTextBullet1"/>
      <w:lvlText w:val=""/>
      <w:lvlJc w:val="left"/>
      <w:pPr>
        <w:ind w:left="108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o"/>
      <w:lvlJc w:val="left"/>
      <w:pPr>
        <w:ind w:left="1800" w:hanging="360"/>
      </w:pPr>
      <w:rPr>
        <w:rFonts w:ascii="Courier New" w:hAnsi="Courier New" w:hint="default"/>
        <w:color w:val="auto"/>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2" w15:restartNumberingAfterBreak="0">
    <w:nsid w:val="03714395"/>
    <w:multiLevelType w:val="hybridMultilevel"/>
    <w:tmpl w:val="BC48AF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CA132EE"/>
    <w:multiLevelType w:val="hybridMultilevel"/>
    <w:tmpl w:val="25CA1F5C"/>
    <w:lvl w:ilvl="0" w:tplc="6B98299A">
      <w:start w:val="1"/>
      <w:numFmt w:val="decimal"/>
      <w:lvlText w:val="%1."/>
      <w:lvlJc w:val="left"/>
      <w:pPr>
        <w:ind w:left="1080" w:hanging="720"/>
      </w:pPr>
      <w:rPr>
        <w:rFonts w:ascii="TheSansB W3 Light" w:hAnsi="TheSansB W3 Light" w:cs="Times New Roman" w:hint="default"/>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FFB50E1"/>
    <w:multiLevelType w:val="hybridMultilevel"/>
    <w:tmpl w:val="49743F6C"/>
    <w:lvl w:ilvl="0" w:tplc="0ED69DB2">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1BE60AAC"/>
    <w:multiLevelType w:val="hybridMultilevel"/>
    <w:tmpl w:val="A65A6DC4"/>
    <w:lvl w:ilvl="0" w:tplc="7766E342">
      <w:start w:val="1"/>
      <w:numFmt w:val="bullet"/>
      <w:pStyle w:val="BodyTextBullet2"/>
      <w:lvlText w:val=""/>
      <w:lvlJc w:val="left"/>
      <w:pPr>
        <w:ind w:left="2778" w:hanging="360"/>
      </w:pPr>
      <w:rPr>
        <w:rFonts w:ascii="Symbol" w:hAnsi="Symbol" w:hint="default"/>
      </w:rPr>
    </w:lvl>
    <w:lvl w:ilvl="1" w:tplc="0C090003" w:tentative="1">
      <w:start w:val="1"/>
      <w:numFmt w:val="bullet"/>
      <w:lvlText w:val="o"/>
      <w:lvlJc w:val="left"/>
      <w:pPr>
        <w:ind w:left="3498" w:hanging="360"/>
      </w:pPr>
      <w:rPr>
        <w:rFonts w:ascii="Courier New" w:hAnsi="Courier New" w:cs="Courier New" w:hint="default"/>
      </w:rPr>
    </w:lvl>
    <w:lvl w:ilvl="2" w:tplc="0C090005">
      <w:start w:val="1"/>
      <w:numFmt w:val="bullet"/>
      <w:pStyle w:val="BodyTextBullet3"/>
      <w:lvlText w:val=""/>
      <w:lvlJc w:val="left"/>
      <w:pPr>
        <w:ind w:left="4218" w:hanging="360"/>
      </w:pPr>
      <w:rPr>
        <w:rFonts w:ascii="Wingdings" w:hAnsi="Wingdings" w:hint="default"/>
      </w:rPr>
    </w:lvl>
    <w:lvl w:ilvl="3" w:tplc="0C090001" w:tentative="1">
      <w:start w:val="1"/>
      <w:numFmt w:val="bullet"/>
      <w:lvlText w:val=""/>
      <w:lvlJc w:val="left"/>
      <w:pPr>
        <w:ind w:left="4938" w:hanging="360"/>
      </w:pPr>
      <w:rPr>
        <w:rFonts w:ascii="Symbol" w:hAnsi="Symbol" w:hint="default"/>
      </w:rPr>
    </w:lvl>
    <w:lvl w:ilvl="4" w:tplc="0C090003" w:tentative="1">
      <w:start w:val="1"/>
      <w:numFmt w:val="bullet"/>
      <w:lvlText w:val="o"/>
      <w:lvlJc w:val="left"/>
      <w:pPr>
        <w:ind w:left="5658" w:hanging="360"/>
      </w:pPr>
      <w:rPr>
        <w:rFonts w:ascii="Courier New" w:hAnsi="Courier New" w:cs="Courier New" w:hint="default"/>
      </w:rPr>
    </w:lvl>
    <w:lvl w:ilvl="5" w:tplc="0C090005" w:tentative="1">
      <w:start w:val="1"/>
      <w:numFmt w:val="bullet"/>
      <w:lvlText w:val=""/>
      <w:lvlJc w:val="left"/>
      <w:pPr>
        <w:ind w:left="6378" w:hanging="360"/>
      </w:pPr>
      <w:rPr>
        <w:rFonts w:ascii="Wingdings" w:hAnsi="Wingdings" w:hint="default"/>
      </w:rPr>
    </w:lvl>
    <w:lvl w:ilvl="6" w:tplc="0C090001" w:tentative="1">
      <w:start w:val="1"/>
      <w:numFmt w:val="bullet"/>
      <w:lvlText w:val=""/>
      <w:lvlJc w:val="left"/>
      <w:pPr>
        <w:ind w:left="7098" w:hanging="360"/>
      </w:pPr>
      <w:rPr>
        <w:rFonts w:ascii="Symbol" w:hAnsi="Symbol" w:hint="default"/>
      </w:rPr>
    </w:lvl>
    <w:lvl w:ilvl="7" w:tplc="0C090003" w:tentative="1">
      <w:start w:val="1"/>
      <w:numFmt w:val="bullet"/>
      <w:lvlText w:val="o"/>
      <w:lvlJc w:val="left"/>
      <w:pPr>
        <w:ind w:left="7818" w:hanging="360"/>
      </w:pPr>
      <w:rPr>
        <w:rFonts w:ascii="Courier New" w:hAnsi="Courier New" w:cs="Courier New" w:hint="default"/>
      </w:rPr>
    </w:lvl>
    <w:lvl w:ilvl="8" w:tplc="0C090005" w:tentative="1">
      <w:start w:val="1"/>
      <w:numFmt w:val="bullet"/>
      <w:lvlText w:val=""/>
      <w:lvlJc w:val="left"/>
      <w:pPr>
        <w:ind w:left="8538" w:hanging="360"/>
      </w:pPr>
      <w:rPr>
        <w:rFonts w:ascii="Wingdings" w:hAnsi="Wingdings" w:hint="default"/>
      </w:rPr>
    </w:lvl>
  </w:abstractNum>
  <w:abstractNum w:abstractNumId="6" w15:restartNumberingAfterBreak="0">
    <w:nsid w:val="1E39227F"/>
    <w:multiLevelType w:val="multilevel"/>
    <w:tmpl w:val="D6DAE8A8"/>
    <w:styleLink w:val="TableAttachment"/>
    <w:lvl w:ilvl="0">
      <w:start w:val="1"/>
      <w:numFmt w:val="bullet"/>
      <w:pStyle w:val="TableAttachmentTextBullet1"/>
      <w:lvlText w:val=""/>
      <w:lvlJc w:val="left"/>
      <w:pPr>
        <w:ind w:left="720" w:hanging="360"/>
      </w:pPr>
      <w:rPr>
        <w:rFonts w:ascii="Symbol" w:hAnsi="Symbol" w:hint="default"/>
      </w:rPr>
    </w:lvl>
    <w:lvl w:ilvl="1">
      <w:start w:val="1"/>
      <w:numFmt w:val="bullet"/>
      <w:pStyle w:val="TableAttachmentTextBullet2"/>
      <w:lvlText w:val="o"/>
      <w:lvlJc w:val="left"/>
      <w:pPr>
        <w:ind w:left="1440" w:hanging="360"/>
      </w:pPr>
      <w:rPr>
        <w:rFonts w:ascii="Courier New" w:hAnsi="Courier New" w:hint="default"/>
      </w:rPr>
    </w:lvl>
    <w:lvl w:ilvl="2">
      <w:start w:val="1"/>
      <w:numFmt w:val="bullet"/>
      <w:pStyle w:val="TableAttachmentTextBullet3"/>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224F69F2"/>
    <w:multiLevelType w:val="hybridMultilevel"/>
    <w:tmpl w:val="81D07980"/>
    <w:lvl w:ilvl="0" w:tplc="BB78859C">
      <w:start w:val="1"/>
      <w:numFmt w:val="bullet"/>
      <w:pStyle w:val="ListParagraph"/>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08A656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42A32315"/>
    <w:multiLevelType w:val="hybridMultilevel"/>
    <w:tmpl w:val="EEEC9AE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46C5289E"/>
    <w:multiLevelType w:val="hybridMultilevel"/>
    <w:tmpl w:val="14C04A20"/>
    <w:lvl w:ilvl="0" w:tplc="004A92E6">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7530EF2"/>
    <w:multiLevelType w:val="multilevel"/>
    <w:tmpl w:val="D6DAE8A8"/>
    <w:numStyleLink w:val="TableAttachment"/>
  </w:abstractNum>
  <w:abstractNum w:abstractNumId="12" w15:restartNumberingAfterBreak="0">
    <w:nsid w:val="51CD6597"/>
    <w:multiLevelType w:val="hybridMultilevel"/>
    <w:tmpl w:val="275A05FE"/>
    <w:lvl w:ilvl="0" w:tplc="0C090001">
      <w:start w:val="1"/>
      <w:numFmt w:val="bullet"/>
      <w:lvlText w:val=""/>
      <w:lvlJc w:val="left"/>
      <w:pPr>
        <w:ind w:left="1571" w:hanging="360"/>
      </w:pPr>
      <w:rPr>
        <w:rFonts w:ascii="Symbol" w:hAnsi="Symbol" w:hint="default"/>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13" w15:restartNumberingAfterBreak="0">
    <w:nsid w:val="543372B5"/>
    <w:multiLevelType w:val="hybridMultilevel"/>
    <w:tmpl w:val="CDEC55E4"/>
    <w:lvl w:ilvl="0" w:tplc="9F3A1068">
      <w:start w:val="4"/>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509639882">
    <w:abstractNumId w:val="5"/>
  </w:num>
  <w:num w:numId="2" w16cid:durableId="1290429046">
    <w:abstractNumId w:val="6"/>
  </w:num>
  <w:num w:numId="3" w16cid:durableId="612438879">
    <w:abstractNumId w:val="11"/>
  </w:num>
  <w:num w:numId="4" w16cid:durableId="1479692026">
    <w:abstractNumId w:val="0"/>
  </w:num>
  <w:num w:numId="5" w16cid:durableId="884022526">
    <w:abstractNumId w:val="3"/>
  </w:num>
  <w:num w:numId="6" w16cid:durableId="876312797">
    <w:abstractNumId w:val="10"/>
  </w:num>
  <w:num w:numId="7" w16cid:durableId="1480417683">
    <w:abstractNumId w:val="9"/>
  </w:num>
  <w:num w:numId="8" w16cid:durableId="307445514">
    <w:abstractNumId w:val="13"/>
  </w:num>
  <w:num w:numId="9" w16cid:durableId="69743072">
    <w:abstractNumId w:val="4"/>
  </w:num>
  <w:num w:numId="10" w16cid:durableId="1074401459">
    <w:abstractNumId w:val="1"/>
    <w:lvlOverride w:ilvl="0">
      <w:lvl w:ilvl="0">
        <w:start w:val="1"/>
        <w:numFmt w:val="bullet"/>
        <w:pStyle w:val="BodyTextBullet1"/>
        <w:lvlText w:val=""/>
        <w:lvlJc w:val="left"/>
        <w:pPr>
          <w:ind w:left="1080" w:hanging="360"/>
        </w:pPr>
        <w:rPr>
          <w:rFonts w:ascii="Symbol" w:hAnsi="Symbol" w:hint="default"/>
        </w:rPr>
      </w:lvl>
    </w:lvlOverride>
  </w:num>
  <w:num w:numId="11" w16cid:durableId="1417165914">
    <w:abstractNumId w:val="1"/>
  </w:num>
  <w:num w:numId="12" w16cid:durableId="1283003278">
    <w:abstractNumId w:val="7"/>
  </w:num>
  <w:num w:numId="13" w16cid:durableId="824005680">
    <w:abstractNumId w:val="8"/>
  </w:num>
  <w:num w:numId="14" w16cid:durableId="415979400">
    <w:abstractNumId w:val="11"/>
    <w:lvlOverride w:ilvl="0">
      <w:lvl w:ilvl="0">
        <w:start w:val="1"/>
        <w:numFmt w:val="bullet"/>
        <w:pStyle w:val="TableAttachmentTextBullet1"/>
        <w:lvlText w:val=""/>
        <w:lvlJc w:val="left"/>
        <w:pPr>
          <w:ind w:left="720" w:hanging="360"/>
        </w:pPr>
        <w:rPr>
          <w:rFonts w:ascii="Symbol" w:hAnsi="Symbol" w:hint="default"/>
          <w:color w:val="auto"/>
        </w:rPr>
      </w:lvl>
    </w:lvlOverride>
  </w:num>
  <w:num w:numId="15" w16cid:durableId="2039357118">
    <w:abstractNumId w:val="2"/>
  </w:num>
  <w:num w:numId="16" w16cid:durableId="20525321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0E11"/>
    <w:rsid w:val="000038C6"/>
    <w:rsid w:val="0001537E"/>
    <w:rsid w:val="00065934"/>
    <w:rsid w:val="00071553"/>
    <w:rsid w:val="000D5462"/>
    <w:rsid w:val="00125E82"/>
    <w:rsid w:val="001750FE"/>
    <w:rsid w:val="00184EB0"/>
    <w:rsid w:val="001878F2"/>
    <w:rsid w:val="001A72DB"/>
    <w:rsid w:val="001B0408"/>
    <w:rsid w:val="001E354F"/>
    <w:rsid w:val="00203070"/>
    <w:rsid w:val="00246ABD"/>
    <w:rsid w:val="00260EFA"/>
    <w:rsid w:val="002627D5"/>
    <w:rsid w:val="002B136B"/>
    <w:rsid w:val="002F7E8B"/>
    <w:rsid w:val="00316C8B"/>
    <w:rsid w:val="00357642"/>
    <w:rsid w:val="00364AFF"/>
    <w:rsid w:val="003A5A81"/>
    <w:rsid w:val="0041120A"/>
    <w:rsid w:val="00434235"/>
    <w:rsid w:val="00466AB9"/>
    <w:rsid w:val="004B725B"/>
    <w:rsid w:val="004B7ED3"/>
    <w:rsid w:val="004D2F51"/>
    <w:rsid w:val="005067F1"/>
    <w:rsid w:val="005638A1"/>
    <w:rsid w:val="005C188F"/>
    <w:rsid w:val="005C3BFD"/>
    <w:rsid w:val="005E6653"/>
    <w:rsid w:val="006060EB"/>
    <w:rsid w:val="00611AAD"/>
    <w:rsid w:val="006347D9"/>
    <w:rsid w:val="00636A68"/>
    <w:rsid w:val="006C50ED"/>
    <w:rsid w:val="006E0811"/>
    <w:rsid w:val="0070488B"/>
    <w:rsid w:val="00737708"/>
    <w:rsid w:val="00747059"/>
    <w:rsid w:val="00783855"/>
    <w:rsid w:val="00794612"/>
    <w:rsid w:val="00800D66"/>
    <w:rsid w:val="00810E45"/>
    <w:rsid w:val="00825A18"/>
    <w:rsid w:val="008960C8"/>
    <w:rsid w:val="008A370E"/>
    <w:rsid w:val="008C45BD"/>
    <w:rsid w:val="008E76B8"/>
    <w:rsid w:val="0095434B"/>
    <w:rsid w:val="00990934"/>
    <w:rsid w:val="009928E6"/>
    <w:rsid w:val="00A2379E"/>
    <w:rsid w:val="00A4318E"/>
    <w:rsid w:val="00A54871"/>
    <w:rsid w:val="00A60797"/>
    <w:rsid w:val="00AA257F"/>
    <w:rsid w:val="00AA3A5F"/>
    <w:rsid w:val="00AB0BA2"/>
    <w:rsid w:val="00AD02A0"/>
    <w:rsid w:val="00AD04A5"/>
    <w:rsid w:val="00AD0F1F"/>
    <w:rsid w:val="00AE0064"/>
    <w:rsid w:val="00B203C4"/>
    <w:rsid w:val="00B45B7D"/>
    <w:rsid w:val="00B46AAA"/>
    <w:rsid w:val="00B502D8"/>
    <w:rsid w:val="00B87AED"/>
    <w:rsid w:val="00B95C49"/>
    <w:rsid w:val="00B9620E"/>
    <w:rsid w:val="00BA2B3F"/>
    <w:rsid w:val="00BB57BA"/>
    <w:rsid w:val="00BE49E9"/>
    <w:rsid w:val="00BE64F0"/>
    <w:rsid w:val="00C102FD"/>
    <w:rsid w:val="00C32CA4"/>
    <w:rsid w:val="00C80E11"/>
    <w:rsid w:val="00C83BC8"/>
    <w:rsid w:val="00C84CA3"/>
    <w:rsid w:val="00C941BD"/>
    <w:rsid w:val="00CA0927"/>
    <w:rsid w:val="00D675A0"/>
    <w:rsid w:val="00D740FF"/>
    <w:rsid w:val="00D85F0F"/>
    <w:rsid w:val="00DC6B0C"/>
    <w:rsid w:val="00E055F3"/>
    <w:rsid w:val="00E317B9"/>
    <w:rsid w:val="00E73C0D"/>
    <w:rsid w:val="00E76944"/>
    <w:rsid w:val="00EA446A"/>
    <w:rsid w:val="00EA7138"/>
    <w:rsid w:val="00F02A62"/>
    <w:rsid w:val="00F153B2"/>
    <w:rsid w:val="00F266E5"/>
    <w:rsid w:val="00F63598"/>
    <w:rsid w:val="00FB5A69"/>
    <w:rsid w:val="00FF6A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E4EEE1"/>
  <w15:chartTrackingRefBased/>
  <w15:docId w15:val="{CE424A40-51E5-4113-838F-D955028BC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1AA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Heading1"/>
    <w:next w:val="BODYTEXTELAA"/>
    <w:link w:val="Heading2Char"/>
    <w:autoRedefine/>
    <w:uiPriority w:val="9"/>
    <w:semiHidden/>
    <w:qFormat/>
    <w:rsid w:val="00C941BD"/>
    <w:pPr>
      <w:spacing w:before="200" w:line="240" w:lineRule="auto"/>
      <w:outlineLvl w:val="1"/>
    </w:pPr>
    <w:rPr>
      <w:rFonts w:ascii="Arial" w:hAnsi="Arial" w:cs="Arial"/>
      <w:caps/>
      <w:color w:val="auto"/>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4EB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4EB0"/>
  </w:style>
  <w:style w:type="paragraph" w:styleId="Footer">
    <w:name w:val="footer"/>
    <w:basedOn w:val="Normal"/>
    <w:link w:val="FooterChar"/>
    <w:uiPriority w:val="99"/>
    <w:unhideWhenUsed/>
    <w:rsid w:val="00184EB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4EB0"/>
  </w:style>
  <w:style w:type="character" w:styleId="Hyperlink">
    <w:name w:val="Hyperlink"/>
    <w:basedOn w:val="DefaultParagraphFont"/>
    <w:uiPriority w:val="99"/>
    <w:unhideWhenUsed/>
    <w:rsid w:val="00184EB0"/>
    <w:rPr>
      <w:color w:val="0563C1" w:themeColor="hyperlink"/>
      <w:u w:val="single"/>
    </w:rPr>
  </w:style>
  <w:style w:type="character" w:styleId="UnresolvedMention">
    <w:name w:val="Unresolved Mention"/>
    <w:basedOn w:val="DefaultParagraphFont"/>
    <w:uiPriority w:val="99"/>
    <w:semiHidden/>
    <w:unhideWhenUsed/>
    <w:rsid w:val="00184EB0"/>
    <w:rPr>
      <w:color w:val="605E5C"/>
      <w:shd w:val="clear" w:color="auto" w:fill="E1DFDD"/>
    </w:rPr>
  </w:style>
  <w:style w:type="paragraph" w:customStyle="1" w:styleId="BODYTEXTELAA">
    <w:name w:val="BODY TEXT ELAA"/>
    <w:basedOn w:val="Normal"/>
    <w:link w:val="BODYTEXTELAAChar"/>
    <w:autoRedefine/>
    <w:qFormat/>
    <w:rsid w:val="00B95C49"/>
    <w:pPr>
      <w:spacing w:after="120" w:line="240" w:lineRule="auto"/>
    </w:pPr>
    <w:rPr>
      <w:rFonts w:ascii="Arial" w:hAnsi="Arial" w:cs="Arial"/>
      <w:sz w:val="20"/>
      <w:szCs w:val="20"/>
    </w:rPr>
  </w:style>
  <w:style w:type="character" w:customStyle="1" w:styleId="BODYTEXTELAAChar">
    <w:name w:val="BODY TEXT ELAA Char"/>
    <w:basedOn w:val="DefaultParagraphFont"/>
    <w:link w:val="BODYTEXTELAA"/>
    <w:rsid w:val="00B95C49"/>
    <w:rPr>
      <w:rFonts w:ascii="Arial" w:hAnsi="Arial" w:cs="Arial"/>
      <w:sz w:val="20"/>
      <w:szCs w:val="20"/>
    </w:rPr>
  </w:style>
  <w:style w:type="paragraph" w:customStyle="1" w:styleId="PURPOSE">
    <w:name w:val="PURPOSE"/>
    <w:basedOn w:val="Heading1"/>
    <w:link w:val="PURPOSEChar"/>
    <w:qFormat/>
    <w:rsid w:val="00611AAD"/>
    <w:pPr>
      <w:spacing w:before="120" w:line="240" w:lineRule="auto"/>
      <w:ind w:left="1276"/>
    </w:pPr>
    <w:rPr>
      <w:rFonts w:ascii="Juhl" w:hAnsi="Juhl"/>
      <w:b/>
      <w:bCs/>
      <w:caps/>
      <w:color w:val="EE4158"/>
      <w:sz w:val="24"/>
      <w:szCs w:val="28"/>
    </w:rPr>
  </w:style>
  <w:style w:type="character" w:customStyle="1" w:styleId="PURPOSEChar">
    <w:name w:val="PURPOSE Char"/>
    <w:basedOn w:val="Heading1Char"/>
    <w:link w:val="PURPOSE"/>
    <w:rsid w:val="00611AAD"/>
    <w:rPr>
      <w:rFonts w:ascii="Juhl" w:eastAsiaTheme="majorEastAsia" w:hAnsi="Juhl" w:cstheme="majorBidi"/>
      <w:b/>
      <w:bCs/>
      <w:caps/>
      <w:color w:val="EE4158"/>
      <w:sz w:val="24"/>
      <w:szCs w:val="28"/>
    </w:rPr>
  </w:style>
  <w:style w:type="paragraph" w:customStyle="1" w:styleId="BodyTextBullet2">
    <w:name w:val="Body Text Bullet 2"/>
    <w:basedOn w:val="Normal"/>
    <w:autoRedefine/>
    <w:qFormat/>
    <w:rsid w:val="00C941BD"/>
    <w:pPr>
      <w:numPr>
        <w:numId w:val="1"/>
      </w:numPr>
      <w:spacing w:after="120" w:line="240" w:lineRule="auto"/>
      <w:ind w:left="1134" w:hanging="283"/>
      <w:contextualSpacing/>
    </w:pPr>
    <w:rPr>
      <w:rFonts w:ascii="Arial" w:hAnsi="Arial" w:cs="Arial"/>
      <w:sz w:val="20"/>
      <w:szCs w:val="24"/>
    </w:rPr>
  </w:style>
  <w:style w:type="paragraph" w:customStyle="1" w:styleId="BodyTextBullet3">
    <w:name w:val="Body Text Bullet 3"/>
    <w:basedOn w:val="BodyTextBullet2"/>
    <w:autoRedefine/>
    <w:qFormat/>
    <w:rsid w:val="00611AAD"/>
    <w:pPr>
      <w:numPr>
        <w:ilvl w:val="2"/>
      </w:numPr>
      <w:ind w:left="2772" w:hanging="357"/>
    </w:pPr>
  </w:style>
  <w:style w:type="character" w:customStyle="1" w:styleId="Heading1Char">
    <w:name w:val="Heading 1 Char"/>
    <w:basedOn w:val="DefaultParagraphFont"/>
    <w:link w:val="Heading1"/>
    <w:uiPriority w:val="9"/>
    <w:rsid w:val="00611AAD"/>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C941BD"/>
    <w:rPr>
      <w:rFonts w:ascii="Arial" w:eastAsiaTheme="majorEastAsia" w:hAnsi="Arial" w:cs="Arial"/>
      <w:caps/>
      <w:sz w:val="20"/>
      <w:szCs w:val="20"/>
    </w:rPr>
  </w:style>
  <w:style w:type="paragraph" w:customStyle="1" w:styleId="PolicyStatement">
    <w:name w:val="Policy Statement"/>
    <w:basedOn w:val="Heading1"/>
    <w:autoRedefine/>
    <w:qFormat/>
    <w:rsid w:val="00B95C49"/>
    <w:pPr>
      <w:spacing w:before="120" w:line="240" w:lineRule="auto"/>
    </w:pPr>
    <w:rPr>
      <w:rFonts w:ascii="Arial" w:hAnsi="Arial" w:cs="Arial"/>
      <w:color w:val="auto"/>
      <w:sz w:val="20"/>
      <w:szCs w:val="20"/>
    </w:rPr>
  </w:style>
  <w:style w:type="paragraph" w:customStyle="1" w:styleId="RefertoSourceDefinitionsAttachment">
    <w:name w:val="Refer to Source/Definitions/Attachment"/>
    <w:basedOn w:val="BODYTEXTELAA"/>
    <w:link w:val="RefertoSourceDefinitionsAttachmentChar"/>
    <w:autoRedefine/>
    <w:qFormat/>
    <w:rsid w:val="00611AAD"/>
    <w:rPr>
      <w:rFonts w:ascii="TheSansB W6 SemiBold" w:hAnsi="TheSansB W6 SemiBold"/>
      <w:i/>
      <w:color w:val="EE4158"/>
    </w:rPr>
  </w:style>
  <w:style w:type="paragraph" w:customStyle="1" w:styleId="Responsibilities">
    <w:name w:val="Responsibilities"/>
    <w:basedOn w:val="Heading1"/>
    <w:autoRedefine/>
    <w:qFormat/>
    <w:rsid w:val="00FF6A83"/>
    <w:pPr>
      <w:framePr w:hSpace="180" w:wrap="around" w:vAnchor="text" w:hAnchor="page" w:x="1425" w:y="69"/>
      <w:spacing w:before="120" w:line="240" w:lineRule="auto"/>
      <w:outlineLvl w:val="9"/>
    </w:pPr>
    <w:rPr>
      <w:rFonts w:ascii="Arial" w:hAnsi="Arial" w:cs="Arial"/>
      <w:bCs/>
      <w:caps/>
      <w:color w:val="auto"/>
      <w:sz w:val="24"/>
      <w:szCs w:val="28"/>
    </w:rPr>
  </w:style>
  <w:style w:type="character" w:customStyle="1" w:styleId="RefertoSourceDefinitionsAttachmentChar">
    <w:name w:val="Refer to Source/Definitions/Attachment Char"/>
    <w:basedOn w:val="BODYTEXTELAAChar"/>
    <w:link w:val="RefertoSourceDefinitionsAttachment"/>
    <w:rsid w:val="00611AAD"/>
    <w:rPr>
      <w:rFonts w:ascii="TheSansB W6 SemiBold" w:hAnsi="TheSansB W6 SemiBold" w:cs="Arial"/>
      <w:i/>
      <w:color w:val="EE4158"/>
      <w:sz w:val="20"/>
      <w:szCs w:val="24"/>
    </w:rPr>
  </w:style>
  <w:style w:type="paragraph" w:customStyle="1" w:styleId="RegulationLaw">
    <w:name w:val="Regulation/Law"/>
    <w:basedOn w:val="RefertoSourceDefinitionsAttachment"/>
    <w:link w:val="RegulationLawChar"/>
    <w:autoRedefine/>
    <w:qFormat/>
    <w:rsid w:val="00611AAD"/>
    <w:rPr>
      <w:color w:val="8496B0" w:themeColor="text2" w:themeTint="99"/>
    </w:rPr>
  </w:style>
  <w:style w:type="character" w:customStyle="1" w:styleId="RegulationLawChar">
    <w:name w:val="Regulation/Law Char"/>
    <w:basedOn w:val="RefertoSourceDefinitionsAttachmentChar"/>
    <w:link w:val="RegulationLaw"/>
    <w:rsid w:val="00611AAD"/>
    <w:rPr>
      <w:rFonts w:ascii="TheSansB W6 SemiBold" w:hAnsi="TheSansB W6 SemiBold" w:cs="Arial"/>
      <w:i/>
      <w:color w:val="8496B0" w:themeColor="text2" w:themeTint="99"/>
      <w:sz w:val="20"/>
      <w:szCs w:val="24"/>
    </w:rPr>
  </w:style>
  <w:style w:type="paragraph" w:customStyle="1" w:styleId="PolicyName">
    <w:name w:val="Policy Name"/>
    <w:basedOn w:val="RefertoSourceDefinitionsAttachment"/>
    <w:link w:val="PolicyNameChar"/>
    <w:qFormat/>
    <w:rsid w:val="00611AAD"/>
    <w:rPr>
      <w:iCs/>
      <w:color w:val="FFC000" w:themeColor="accent4"/>
    </w:rPr>
  </w:style>
  <w:style w:type="character" w:customStyle="1" w:styleId="PolicyNameChar">
    <w:name w:val="Policy Name Char"/>
    <w:basedOn w:val="RefertoSourceDefinitionsAttachmentChar"/>
    <w:link w:val="PolicyName"/>
    <w:rsid w:val="00611AAD"/>
    <w:rPr>
      <w:rFonts w:ascii="TheSansB W6 SemiBold" w:hAnsi="TheSansB W6 SemiBold" w:cs="Arial"/>
      <w:i/>
      <w:iCs/>
      <w:color w:val="FFC000" w:themeColor="accent4"/>
      <w:sz w:val="20"/>
      <w:szCs w:val="24"/>
    </w:rPr>
  </w:style>
  <w:style w:type="table" w:customStyle="1" w:styleId="TableGrid1">
    <w:name w:val="Table Grid1"/>
    <w:basedOn w:val="TableNormal"/>
    <w:next w:val="TableGrid"/>
    <w:uiPriority w:val="59"/>
    <w:rsid w:val="00611AAD"/>
    <w:pPr>
      <w:spacing w:after="0" w:line="240" w:lineRule="auto"/>
    </w:pPr>
    <w:tblPr>
      <w:tblInd w:w="0" w:type="nil"/>
      <w:tblBorders>
        <w:top w:val="single" w:sz="4" w:space="0" w:color="B6BD37"/>
        <w:left w:val="single" w:sz="4" w:space="0" w:color="B6BD37"/>
        <w:bottom w:val="single" w:sz="4" w:space="0" w:color="B6BD37"/>
        <w:right w:val="single" w:sz="4" w:space="0" w:color="B6BD37"/>
        <w:insideH w:val="single" w:sz="4" w:space="0" w:color="B6BD37"/>
        <w:insideV w:val="single" w:sz="4" w:space="0" w:color="B6BD37"/>
      </w:tblBorders>
    </w:tblPr>
    <w:tblStylePr w:type="firstRow">
      <w:rPr>
        <w:rFonts w:ascii="TheSansB W6 SemiBold" w:hAnsi="TheSansB W6 SemiBold" w:hint="default"/>
        <w:b/>
        <w:color w:val="B6BD37"/>
        <w:sz w:val="20"/>
        <w:szCs w:val="20"/>
      </w:rPr>
      <w:tblPr/>
      <w:tcPr>
        <w:tcBorders>
          <w:top w:val="single" w:sz="4" w:space="0" w:color="B6BD37"/>
          <w:left w:val="single" w:sz="4" w:space="0" w:color="B6BD37"/>
          <w:bottom w:val="single" w:sz="4" w:space="0" w:color="B6BD37"/>
          <w:right w:val="single" w:sz="4" w:space="0" w:color="B6BD37"/>
          <w:insideH w:val="single" w:sz="4" w:space="0" w:color="B6BD37"/>
          <w:insideV w:val="single" w:sz="4" w:space="0" w:color="B6BD37"/>
          <w:tl2br w:val="nil"/>
          <w:tr2bl w:val="nil"/>
        </w:tcBorders>
      </w:tcPr>
    </w:tblStylePr>
  </w:style>
  <w:style w:type="paragraph" w:customStyle="1" w:styleId="GreenTableHeadings">
    <w:name w:val="Green Table Headings"/>
    <w:basedOn w:val="BODYTEXTELAA"/>
    <w:link w:val="GreenTableHeadingsChar"/>
    <w:qFormat/>
    <w:rsid w:val="00611AAD"/>
    <w:pPr>
      <w:framePr w:hSpace="180" w:wrap="around" w:vAnchor="text" w:hAnchor="page" w:x="2139" w:y="69"/>
      <w:ind w:left="113" w:right="113"/>
    </w:pPr>
    <w:rPr>
      <w:b/>
      <w:color w:val="000000" w:themeColor="text1"/>
    </w:rPr>
  </w:style>
  <w:style w:type="character" w:customStyle="1" w:styleId="GreenTableHeadingsChar">
    <w:name w:val="Green Table Headings Char"/>
    <w:basedOn w:val="BODYTEXTELAAChar"/>
    <w:link w:val="GreenTableHeadings"/>
    <w:rsid w:val="00611AAD"/>
    <w:rPr>
      <w:rFonts w:ascii="TheSansB W3 Light" w:hAnsi="TheSansB W3 Light" w:cs="Arial"/>
      <w:b/>
      <w:color w:val="000000" w:themeColor="text1"/>
      <w:sz w:val="20"/>
      <w:szCs w:val="24"/>
    </w:rPr>
  </w:style>
  <w:style w:type="paragraph" w:customStyle="1" w:styleId="Ticks">
    <w:name w:val="Ticks"/>
    <w:basedOn w:val="BODYTEXTELAA"/>
    <w:link w:val="TicksChar"/>
    <w:qFormat/>
    <w:rsid w:val="00611AAD"/>
    <w:pPr>
      <w:framePr w:hSpace="180" w:wrap="around" w:vAnchor="text" w:hAnchor="page" w:x="2139" w:y="69"/>
      <w:jc w:val="center"/>
    </w:pPr>
    <w:rPr>
      <w:bCs/>
    </w:rPr>
  </w:style>
  <w:style w:type="character" w:customStyle="1" w:styleId="TicksChar">
    <w:name w:val="Ticks Char"/>
    <w:basedOn w:val="BODYTEXTELAAChar"/>
    <w:link w:val="Ticks"/>
    <w:rsid w:val="00611AAD"/>
    <w:rPr>
      <w:rFonts w:ascii="TheSansB W3 Light" w:hAnsi="TheSansB W3 Light" w:cs="Arial"/>
      <w:bCs/>
      <w:sz w:val="20"/>
      <w:szCs w:val="24"/>
    </w:rPr>
  </w:style>
  <w:style w:type="table" w:styleId="TableGrid">
    <w:name w:val="Table Grid"/>
    <w:basedOn w:val="TableNormal"/>
    <w:uiPriority w:val="59"/>
    <w:rsid w:val="00611A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AttachmentTextBullet1">
    <w:name w:val="Table/Attachment Text Bullet 1"/>
    <w:basedOn w:val="Normal"/>
    <w:autoRedefine/>
    <w:qFormat/>
    <w:rsid w:val="00611AAD"/>
    <w:pPr>
      <w:numPr>
        <w:numId w:val="3"/>
      </w:numPr>
      <w:spacing w:after="120" w:line="240" w:lineRule="auto"/>
      <w:ind w:left="714" w:hanging="357"/>
      <w:contextualSpacing/>
    </w:pPr>
    <w:rPr>
      <w:rFonts w:ascii="TheSansB W3 Light" w:hAnsi="TheSansB W3 Light"/>
      <w:sz w:val="20"/>
    </w:rPr>
  </w:style>
  <w:style w:type="paragraph" w:customStyle="1" w:styleId="BackgroundandLegislation">
    <w:name w:val="Background and Legislation"/>
    <w:basedOn w:val="Heading1"/>
    <w:autoRedefine/>
    <w:qFormat/>
    <w:rsid w:val="00C941BD"/>
    <w:pPr>
      <w:spacing w:before="120" w:line="240" w:lineRule="auto"/>
    </w:pPr>
    <w:rPr>
      <w:rFonts w:ascii="Arial" w:hAnsi="Arial" w:cs="Arial"/>
      <w:b/>
      <w:bCs/>
      <w:caps/>
      <w:color w:val="auto"/>
      <w:sz w:val="20"/>
      <w:szCs w:val="20"/>
    </w:rPr>
  </w:style>
  <w:style w:type="paragraph" w:customStyle="1" w:styleId="TableAttachmentTextBullet2">
    <w:name w:val="Table/Attachment Text Bullet 2"/>
    <w:basedOn w:val="TableAttachmentTextBullet1"/>
    <w:autoRedefine/>
    <w:qFormat/>
    <w:rsid w:val="00611AAD"/>
    <w:pPr>
      <w:numPr>
        <w:ilvl w:val="1"/>
      </w:numPr>
    </w:pPr>
  </w:style>
  <w:style w:type="paragraph" w:customStyle="1" w:styleId="TableAttachmentTextBullet3">
    <w:name w:val="Table/Attachment Text Bullet 3"/>
    <w:basedOn w:val="TableAttachmentTextBullet2"/>
    <w:autoRedefine/>
    <w:qFormat/>
    <w:rsid w:val="00611AAD"/>
    <w:pPr>
      <w:numPr>
        <w:ilvl w:val="2"/>
      </w:numPr>
    </w:pPr>
  </w:style>
  <w:style w:type="numbering" w:customStyle="1" w:styleId="TableAttachment">
    <w:name w:val="Table/Attachment"/>
    <w:uiPriority w:val="99"/>
    <w:rsid w:val="00611AAD"/>
    <w:pPr>
      <w:numPr>
        <w:numId w:val="2"/>
      </w:numPr>
    </w:pPr>
  </w:style>
  <w:style w:type="paragraph" w:customStyle="1" w:styleId="Definitions">
    <w:name w:val="Definitions"/>
    <w:basedOn w:val="Heading1"/>
    <w:autoRedefine/>
    <w:qFormat/>
    <w:rsid w:val="00E73C0D"/>
    <w:pPr>
      <w:spacing w:before="120" w:line="240" w:lineRule="auto"/>
    </w:pPr>
    <w:rPr>
      <w:rFonts w:ascii="Arial" w:hAnsi="Arial" w:cs="Arial"/>
      <w:b/>
      <w:bCs/>
      <w:caps/>
      <w:color w:val="auto"/>
      <w:sz w:val="20"/>
      <w:szCs w:val="20"/>
    </w:rPr>
  </w:style>
  <w:style w:type="paragraph" w:customStyle="1" w:styleId="SourcesandRelatedPolicies">
    <w:name w:val="Sources and Related Policies"/>
    <w:basedOn w:val="Heading1"/>
    <w:autoRedefine/>
    <w:qFormat/>
    <w:rsid w:val="00E73C0D"/>
    <w:pPr>
      <w:spacing w:before="120" w:line="240" w:lineRule="auto"/>
    </w:pPr>
    <w:rPr>
      <w:rFonts w:ascii="Arial" w:hAnsi="Arial" w:cs="Arial"/>
      <w:b/>
      <w:bCs/>
      <w:caps/>
      <w:color w:val="auto"/>
      <w:sz w:val="20"/>
      <w:szCs w:val="20"/>
    </w:rPr>
  </w:style>
  <w:style w:type="paragraph" w:customStyle="1" w:styleId="Evaluation">
    <w:name w:val="Evaluation"/>
    <w:basedOn w:val="Heading1"/>
    <w:autoRedefine/>
    <w:qFormat/>
    <w:rsid w:val="00E73C0D"/>
    <w:pPr>
      <w:spacing w:before="120" w:line="240" w:lineRule="auto"/>
    </w:pPr>
    <w:rPr>
      <w:rFonts w:ascii="Arial" w:hAnsi="Arial" w:cs="Arial"/>
      <w:b/>
      <w:bCs/>
      <w:caps/>
      <w:color w:val="auto"/>
      <w:sz w:val="20"/>
      <w:szCs w:val="20"/>
    </w:rPr>
  </w:style>
  <w:style w:type="paragraph" w:customStyle="1" w:styleId="AttachmentsPolicy">
    <w:name w:val="Attachments Policy"/>
    <w:basedOn w:val="Heading1"/>
    <w:autoRedefine/>
    <w:qFormat/>
    <w:rsid w:val="00E73C0D"/>
    <w:pPr>
      <w:spacing w:before="120" w:line="240" w:lineRule="auto"/>
    </w:pPr>
    <w:rPr>
      <w:rFonts w:ascii="Arial" w:hAnsi="Arial" w:cs="Arial"/>
      <w:b/>
      <w:bCs/>
      <w:caps/>
      <w:color w:val="auto"/>
      <w:sz w:val="20"/>
      <w:szCs w:val="20"/>
    </w:rPr>
  </w:style>
  <w:style w:type="paragraph" w:styleId="ListParagraph">
    <w:name w:val="List Paragraph"/>
    <w:basedOn w:val="Normal"/>
    <w:link w:val="ListParagraphChar"/>
    <w:autoRedefine/>
    <w:uiPriority w:val="34"/>
    <w:unhideWhenUsed/>
    <w:qFormat/>
    <w:rsid w:val="00EA446A"/>
    <w:pPr>
      <w:numPr>
        <w:numId w:val="12"/>
      </w:numPr>
      <w:spacing w:before="200" w:after="120" w:line="240" w:lineRule="auto"/>
      <w:ind w:left="1134" w:hanging="283"/>
      <w:contextualSpacing/>
    </w:pPr>
    <w:rPr>
      <w:rFonts w:ascii="Arial" w:eastAsia="Times New Roman" w:hAnsi="Arial" w:cs="Arial"/>
      <w:sz w:val="20"/>
      <w:szCs w:val="20"/>
      <w:lang w:eastAsia="en-AU"/>
    </w:rPr>
  </w:style>
  <w:style w:type="paragraph" w:customStyle="1" w:styleId="AttachmentsAttachments">
    <w:name w:val="Attachments Attachments"/>
    <w:basedOn w:val="AttachmentsPolicy"/>
    <w:autoRedefine/>
    <w:qFormat/>
    <w:rsid w:val="00611AAD"/>
  </w:style>
  <w:style w:type="paragraph" w:customStyle="1" w:styleId="BodyTextattachment">
    <w:name w:val="Body Text attachment"/>
    <w:basedOn w:val="Normal"/>
    <w:link w:val="BodyTextattachmentChar"/>
    <w:qFormat/>
    <w:rsid w:val="00611AAD"/>
    <w:pPr>
      <w:spacing w:after="120" w:line="240" w:lineRule="auto"/>
      <w:ind w:left="720"/>
    </w:pPr>
    <w:rPr>
      <w:rFonts w:ascii="TheSansB W3 Light" w:hAnsi="TheSansB W3 Light"/>
      <w:sz w:val="20"/>
    </w:rPr>
  </w:style>
  <w:style w:type="character" w:customStyle="1" w:styleId="ListParagraphChar">
    <w:name w:val="List Paragraph Char"/>
    <w:basedOn w:val="DefaultParagraphFont"/>
    <w:link w:val="ListParagraph"/>
    <w:uiPriority w:val="34"/>
    <w:rsid w:val="00EA446A"/>
    <w:rPr>
      <w:rFonts w:ascii="Arial" w:eastAsia="Times New Roman" w:hAnsi="Arial" w:cs="Arial"/>
      <w:sz w:val="20"/>
      <w:szCs w:val="20"/>
      <w:lang w:eastAsia="en-AU"/>
    </w:rPr>
  </w:style>
  <w:style w:type="table" w:styleId="TableGridLight">
    <w:name w:val="Grid Table Light"/>
    <w:basedOn w:val="TableNormal"/>
    <w:uiPriority w:val="40"/>
    <w:rsid w:val="00611AA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BodyTextattachmentChar">
    <w:name w:val="Body Text attachment Char"/>
    <w:basedOn w:val="DefaultParagraphFont"/>
    <w:link w:val="BodyTextattachment"/>
    <w:rsid w:val="00611AAD"/>
    <w:rPr>
      <w:rFonts w:ascii="TheSansB W3 Light" w:hAnsi="TheSansB W3 Light"/>
      <w:sz w:val="20"/>
    </w:rPr>
  </w:style>
  <w:style w:type="paragraph" w:customStyle="1" w:styleId="attachment1bulletpoints">
    <w:name w:val="attachment 1 bullet points"/>
    <w:basedOn w:val="Normal"/>
    <w:link w:val="attachment1bulletpointsChar"/>
    <w:qFormat/>
    <w:rsid w:val="00611AAD"/>
    <w:pPr>
      <w:spacing w:after="0" w:line="240" w:lineRule="auto"/>
      <w:ind w:left="1208"/>
      <w:contextualSpacing/>
    </w:pPr>
    <w:rPr>
      <w:rFonts w:ascii="TheSansB W3 Light" w:hAnsi="TheSansB W3 Light"/>
      <w:sz w:val="20"/>
      <w:szCs w:val="24"/>
    </w:rPr>
  </w:style>
  <w:style w:type="character" w:customStyle="1" w:styleId="attachment1bulletpointsChar">
    <w:name w:val="attachment 1 bullet points Char"/>
    <w:basedOn w:val="DefaultParagraphFont"/>
    <w:link w:val="attachment1bulletpoints"/>
    <w:rsid w:val="00611AAD"/>
    <w:rPr>
      <w:rFonts w:ascii="TheSansB W3 Light" w:hAnsi="TheSansB W3 Light"/>
      <w:sz w:val="20"/>
      <w:szCs w:val="24"/>
    </w:rPr>
  </w:style>
  <w:style w:type="paragraph" w:customStyle="1" w:styleId="BodyTextBullet1">
    <w:name w:val="Body Text Bullet 1"/>
    <w:basedOn w:val="BODYTEXTELAA"/>
    <w:autoRedefine/>
    <w:qFormat/>
    <w:rsid w:val="00D85F0F"/>
    <w:pPr>
      <w:numPr>
        <w:numId w:val="11"/>
      </w:numPr>
      <w:ind w:left="1276" w:hanging="283"/>
      <w:contextualSpacing/>
    </w:pPr>
  </w:style>
  <w:style w:type="numbering" w:customStyle="1" w:styleId="BodyList">
    <w:name w:val="Body List"/>
    <w:uiPriority w:val="99"/>
    <w:rsid w:val="00EA446A"/>
    <w:pPr>
      <w:numPr>
        <w:numId w:val="11"/>
      </w:numPr>
    </w:pPr>
  </w:style>
  <w:style w:type="paragraph" w:customStyle="1" w:styleId="Tick">
    <w:name w:val="Tick"/>
    <w:basedOn w:val="BODYTEXTELAA"/>
    <w:link w:val="TickChar"/>
    <w:qFormat/>
    <w:rsid w:val="00EA446A"/>
    <w:pPr>
      <w:framePr w:hSpace="180" w:wrap="around" w:vAnchor="text" w:hAnchor="page" w:x="2139" w:y="69"/>
      <w:jc w:val="center"/>
    </w:pPr>
  </w:style>
  <w:style w:type="character" w:customStyle="1" w:styleId="TickChar">
    <w:name w:val="Tick Char"/>
    <w:basedOn w:val="BODYTEXTELAAChar"/>
    <w:link w:val="Tick"/>
    <w:rsid w:val="00EA446A"/>
    <w:rPr>
      <w:rFonts w:ascii="TheSansB W3 Light" w:hAnsi="TheSansB W3 Light" w:cs="Arial"/>
      <w:sz w:val="20"/>
      <w:szCs w:val="24"/>
    </w:rPr>
  </w:style>
  <w:style w:type="paragraph" w:customStyle="1" w:styleId="Authorisation">
    <w:name w:val="Authorisation"/>
    <w:basedOn w:val="Heading1"/>
    <w:autoRedefine/>
    <w:qFormat/>
    <w:rsid w:val="001B0408"/>
    <w:pPr>
      <w:spacing w:before="120" w:line="240" w:lineRule="auto"/>
    </w:pPr>
    <w:rPr>
      <w:rFonts w:ascii="Arial" w:hAnsi="Arial" w:cs="Arial"/>
      <w:b/>
      <w:bCs/>
      <w:caps/>
      <w:color w:val="auto"/>
      <w:sz w:val="20"/>
      <w:szCs w:val="20"/>
    </w:rPr>
  </w:style>
  <w:style w:type="paragraph" w:styleId="NormalWeb">
    <w:name w:val="Normal (Web)"/>
    <w:basedOn w:val="Normal"/>
    <w:uiPriority w:val="99"/>
    <w:semiHidden/>
    <w:unhideWhenUsed/>
    <w:rsid w:val="003A5A81"/>
    <w:pPr>
      <w:spacing w:before="100" w:beforeAutospacing="1" w:after="100" w:afterAutospacing="1" w:line="240" w:lineRule="auto"/>
    </w:pPr>
    <w:rPr>
      <w:rFonts w:ascii="Calibri" w:hAnsi="Calibri" w:cs="Calibri"/>
      <w:lang w:eastAsia="en-AU"/>
    </w:rPr>
  </w:style>
  <w:style w:type="paragraph" w:customStyle="1" w:styleId="AttachmentsHeading2">
    <w:name w:val="Attachments Heading 2"/>
    <w:basedOn w:val="Heading2"/>
    <w:next w:val="Normal"/>
    <w:autoRedefine/>
    <w:qFormat/>
    <w:rsid w:val="00AD0F1F"/>
    <w:rPr>
      <w:b/>
      <w:bCs/>
      <w:cap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2608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legislation.gov.au" TargetMode="External"/><Relationship Id="rId18" Type="http://schemas.openxmlformats.org/officeDocument/2006/relationships/hyperlink" Target="https://www.education.vic.gov.au/Documents/childhood/providers/regulation/AP02-Declaration-of-Fitness-and-Propriety.docx"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legislation.vic.gov.au/in-force/acts/childrens-services-act-1996/044" TargetMode="External"/><Relationship Id="rId7" Type="http://schemas.openxmlformats.org/officeDocument/2006/relationships/settings" Target="settings.xml"/><Relationship Id="rId12" Type="http://schemas.openxmlformats.org/officeDocument/2006/relationships/hyperlink" Target="http://www.legislation.vic.gov.au" TargetMode="External"/><Relationship Id="rId17" Type="http://schemas.openxmlformats.org/officeDocument/2006/relationships/hyperlink" Target="https://www.acecqa.gov.au/resources/resource-finder?s=Compliance+history+statement+for+a+person+to+be+a+person+in+day-to-day+charge+%28PIDTDC%29+or+a+nominated+supervisor" TargetMode="External"/><Relationship Id="rId25" Type="http://schemas.openxmlformats.org/officeDocument/2006/relationships/hyperlink" Target="https://www.acecqa.gov.au/sites/default/files/2018-03/InformationSheetNominatedSupervisor.pdf" TargetMode="External"/><Relationship Id="rId2" Type="http://schemas.openxmlformats.org/officeDocument/2006/relationships/customXml" Target="../customXml/item2.xml"/><Relationship Id="rId16" Type="http://schemas.openxmlformats.org/officeDocument/2006/relationships/hyperlink" Target="http://www.acecqa.gov.au/" TargetMode="External"/><Relationship Id="rId20" Type="http://schemas.openxmlformats.org/officeDocument/2006/relationships/hyperlink" Target="http://www.acecqa.gov.au"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acecqa.gov.au/sites/default/files/2018-03/InformationSheetNominatedSupervisor.pdf" TargetMode="External"/><Relationship Id="rId5" Type="http://schemas.openxmlformats.org/officeDocument/2006/relationships/numbering" Target="numbering.xml"/><Relationship Id="rId15" Type="http://schemas.openxmlformats.org/officeDocument/2006/relationships/hyperlink" Target="http://www.legislation.gov.au" TargetMode="External"/><Relationship Id="rId23" Type="http://schemas.openxmlformats.org/officeDocument/2006/relationships/hyperlink" Target="http://www.acecqa.gov.au" TargetMode="External"/><Relationship Id="rId28"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https://www.education.vic.gov.au/Documents/childhood/providers/regulation/AP08-Notification-of-change-to-information-about-approved-provider.doc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legislation.vic.gov.au" TargetMode="External"/><Relationship Id="rId22" Type="http://schemas.openxmlformats.org/officeDocument/2006/relationships/hyperlink" Target="https://www.legislation.vic.gov.au/as-made/statutory-rules/childrens-services-regulations-2020" TargetMode="External"/><Relationship Id="rId27"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4B12807C66A4339B1F9E7EB1350C26C"/>
        <w:category>
          <w:name w:val="General"/>
          <w:gallery w:val="placeholder"/>
        </w:category>
        <w:types>
          <w:type w:val="bbPlcHdr"/>
        </w:types>
        <w:behaviors>
          <w:behavior w:val="content"/>
        </w:behaviors>
        <w:guid w:val="{011A8142-920F-4969-84F7-F78026E20971}"/>
      </w:docPartPr>
      <w:docPartBody>
        <w:p w:rsidR="00A573A9" w:rsidRDefault="00592420" w:rsidP="00592420">
          <w:pPr>
            <w:pStyle w:val="24B12807C66A4339B1F9E7EB1350C26C"/>
          </w:pPr>
          <w:r w:rsidRPr="00B134CF">
            <w:rPr>
              <w:rStyle w:val="PlaceholderText"/>
            </w:rPr>
            <w:t>[Company]</w:t>
          </w:r>
        </w:p>
      </w:docPartBody>
    </w:docPart>
    <w:docPart>
      <w:docPartPr>
        <w:name w:val="C737CAE6152643438123799E006EBDBB"/>
        <w:category>
          <w:name w:val="General"/>
          <w:gallery w:val="placeholder"/>
        </w:category>
        <w:types>
          <w:type w:val="bbPlcHdr"/>
        </w:types>
        <w:behaviors>
          <w:behavior w:val="content"/>
        </w:behaviors>
        <w:guid w:val="{31CD2734-7147-4201-A984-9117F31E8B8B}"/>
      </w:docPartPr>
      <w:docPartBody>
        <w:p w:rsidR="00A573A9" w:rsidRDefault="00592420" w:rsidP="00592420">
          <w:pPr>
            <w:pStyle w:val="C737CAE6152643438123799E006EBDBB"/>
          </w:pPr>
          <w:r w:rsidRPr="00B134CF">
            <w:rPr>
              <w:rStyle w:val="PlaceholderText"/>
            </w:rPr>
            <w:t>[Company]</w:t>
          </w:r>
        </w:p>
      </w:docPartBody>
    </w:docPart>
    <w:docPart>
      <w:docPartPr>
        <w:name w:val="35209976F5E348EE845A5CD5009D8EE0"/>
        <w:category>
          <w:name w:val="General"/>
          <w:gallery w:val="placeholder"/>
        </w:category>
        <w:types>
          <w:type w:val="bbPlcHdr"/>
        </w:types>
        <w:behaviors>
          <w:behavior w:val="content"/>
        </w:behaviors>
        <w:guid w:val="{08AB488E-3919-429B-A961-F95DF488C1FA}"/>
      </w:docPartPr>
      <w:docPartBody>
        <w:p w:rsidR="00A573A9" w:rsidRDefault="00592420" w:rsidP="00592420">
          <w:pPr>
            <w:pStyle w:val="35209976F5E348EE845A5CD5009D8EE0"/>
          </w:pPr>
          <w:r w:rsidRPr="00B67D49">
            <w:rPr>
              <w:rStyle w:val="PlaceholderText"/>
            </w:rPr>
            <w:t>[Company]</w:t>
          </w:r>
        </w:p>
      </w:docPartBody>
    </w:docPart>
    <w:docPart>
      <w:docPartPr>
        <w:name w:val="15D7BE97B74A4273AC33B2C7ACE21459"/>
        <w:category>
          <w:name w:val="General"/>
          <w:gallery w:val="placeholder"/>
        </w:category>
        <w:types>
          <w:type w:val="bbPlcHdr"/>
        </w:types>
        <w:behaviors>
          <w:behavior w:val="content"/>
        </w:behaviors>
        <w:guid w:val="{DFB28AF7-D526-44B7-A52A-D8193749F09D}"/>
      </w:docPartPr>
      <w:docPartBody>
        <w:p w:rsidR="00A573A9" w:rsidRDefault="00592420" w:rsidP="00592420">
          <w:pPr>
            <w:pStyle w:val="15D7BE97B74A4273AC33B2C7ACE21459"/>
          </w:pPr>
          <w:r w:rsidRPr="00B134CF">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B W3 Light">
    <w:altName w:val="Calibri"/>
    <w:panose1 w:val="00000000000000000000"/>
    <w:charset w:val="00"/>
    <w:family w:val="swiss"/>
    <w:notTrueType/>
    <w:pitch w:val="variable"/>
    <w:sig w:usb0="A000006F" w:usb1="5000200A" w:usb2="00000000" w:usb3="00000000" w:csb0="00000093"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Juhl">
    <w:altName w:val="Calibri"/>
    <w:panose1 w:val="00000000000000000000"/>
    <w:charset w:val="00"/>
    <w:family w:val="modern"/>
    <w:notTrueType/>
    <w:pitch w:val="variable"/>
    <w:sig w:usb0="800000AF" w:usb1="4000204A" w:usb2="00000000" w:usb3="00000000" w:csb0="00000093" w:csb1="00000000"/>
  </w:font>
  <w:font w:name="TheSansB W6 SemiBold">
    <w:altName w:val="Calibri"/>
    <w:panose1 w:val="00000000000000000000"/>
    <w:charset w:val="00"/>
    <w:family w:val="swiss"/>
    <w:notTrueType/>
    <w:pitch w:val="variable"/>
    <w:sig w:usb0="A000006F" w:usb1="5000200A" w:usb2="00000000" w:usb3="00000000" w:csb0="00000093"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420"/>
    <w:rsid w:val="00067AFD"/>
    <w:rsid w:val="000D627A"/>
    <w:rsid w:val="001A72DB"/>
    <w:rsid w:val="002547BD"/>
    <w:rsid w:val="002627D5"/>
    <w:rsid w:val="00324F30"/>
    <w:rsid w:val="0057586F"/>
    <w:rsid w:val="00592420"/>
    <w:rsid w:val="005C188F"/>
    <w:rsid w:val="006C50ED"/>
    <w:rsid w:val="00A573A9"/>
    <w:rsid w:val="00B502D8"/>
    <w:rsid w:val="00B629B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92420"/>
    <w:rPr>
      <w:color w:val="808080"/>
    </w:rPr>
  </w:style>
  <w:style w:type="paragraph" w:customStyle="1" w:styleId="24B12807C66A4339B1F9E7EB1350C26C">
    <w:name w:val="24B12807C66A4339B1F9E7EB1350C26C"/>
    <w:rsid w:val="00592420"/>
  </w:style>
  <w:style w:type="paragraph" w:customStyle="1" w:styleId="C737CAE6152643438123799E006EBDBB">
    <w:name w:val="C737CAE6152643438123799E006EBDBB"/>
    <w:rsid w:val="00592420"/>
  </w:style>
  <w:style w:type="paragraph" w:customStyle="1" w:styleId="35209976F5E348EE845A5CD5009D8EE0">
    <w:name w:val="35209976F5E348EE845A5CD5009D8EE0"/>
    <w:rsid w:val="00592420"/>
  </w:style>
  <w:style w:type="paragraph" w:customStyle="1" w:styleId="15D7BE97B74A4273AC33B2C7ACE21459">
    <w:name w:val="15D7BE97B74A4273AC33B2C7ACE21459"/>
    <w:rsid w:val="005924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81F16FC44D857458766E8B3B3D84B59" ma:contentTypeVersion="18" ma:contentTypeDescription="Create a new document." ma:contentTypeScope="" ma:versionID="325e3eb15c2fc9cbb3bb8b62abac8125">
  <xsd:schema xmlns:xsd="http://www.w3.org/2001/XMLSchema" xmlns:xs="http://www.w3.org/2001/XMLSchema" xmlns:p="http://schemas.microsoft.com/office/2006/metadata/properties" xmlns:ns2="7106bee8-3810-47a5-bd3d-e3a0853ecb8a" xmlns:ns3="84474cfe-9dd2-4e4b-bf71-7847f085b933" targetNamespace="http://schemas.microsoft.com/office/2006/metadata/properties" ma:root="true" ma:fieldsID="105c440b2c659eb2b336b209128137bb" ns2:_="" ns3:_="">
    <xsd:import namespace="7106bee8-3810-47a5-bd3d-e3a0853ecb8a"/>
    <xsd:import namespace="84474cfe-9dd2-4e4b-bf71-7847f085b93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06bee8-3810-47a5-bd3d-e3a0853ecb8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18ef0a6-80dc-4d1f-a17d-bc96af8fd265}" ma:internalName="TaxCatchAll" ma:showField="CatchAllData" ma:web="7106bee8-3810-47a5-bd3d-e3a0853ecb8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4474cfe-9dd2-4e4b-bf71-7847f085b93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811bcc9-4f0d-4fb9-b932-42a989b4d25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106bee8-3810-47a5-bd3d-e3a0853ecb8a" xsi:nil="true"/>
    <lcf76f155ced4ddcb4097134ff3c332f xmlns="84474cfe-9dd2-4e4b-bf71-7847f085b933">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2599F2-6DDA-4479-9A14-37F635636969}"/>
</file>

<file path=customXml/itemProps2.xml><?xml version="1.0" encoding="utf-8"?>
<ds:datastoreItem xmlns:ds="http://schemas.openxmlformats.org/officeDocument/2006/customXml" ds:itemID="{E5942E9C-7E08-41D0-A802-748906199E20}">
  <ds:schemaRefs>
    <ds:schemaRef ds:uri="http://schemas.microsoft.com/sharepoint/v3/contenttype/forms"/>
  </ds:schemaRefs>
</ds:datastoreItem>
</file>

<file path=customXml/itemProps3.xml><?xml version="1.0" encoding="utf-8"?>
<ds:datastoreItem xmlns:ds="http://schemas.openxmlformats.org/officeDocument/2006/customXml" ds:itemID="{D453033B-CACF-4F89-BA30-D58A0690BF3A}">
  <ds:schemaRefs>
    <ds:schemaRef ds:uri="http://schemas.microsoft.com/office/2006/metadata/properties"/>
    <ds:schemaRef ds:uri="http://schemas.microsoft.com/office/infopath/2007/PartnerControls"/>
    <ds:schemaRef ds:uri="7106bee8-3810-47a5-bd3d-e3a0853ecb8a"/>
    <ds:schemaRef ds:uri="84474cfe-9dd2-4e4b-bf71-7847f085b933"/>
  </ds:schemaRefs>
</ds:datastoreItem>
</file>

<file path=customXml/itemProps4.xml><?xml version="1.0" encoding="utf-8"?>
<ds:datastoreItem xmlns:ds="http://schemas.openxmlformats.org/officeDocument/2006/customXml" ds:itemID="{12A71F5D-37B7-4CCC-A429-F60B8AAF04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3221</Words>
  <Characters>18361</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Balwyn Community Centre</Company>
  <LinksUpToDate>false</LinksUpToDate>
  <CharactersWithSpaces>21539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Inc.</dc:creator>
  <cp:keywords/>
  <dc:description/>
  <cp:lastModifiedBy>Balwyn Community Centre Director</cp:lastModifiedBy>
  <cp:revision>4</cp:revision>
  <cp:lastPrinted>2024-04-24T04:28:00Z</cp:lastPrinted>
  <dcterms:created xsi:type="dcterms:W3CDTF">2025-06-03T05:28:00Z</dcterms:created>
  <dcterms:modified xsi:type="dcterms:W3CDTF">2025-06-03T05:30:00Z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0x010100381F16FC44D857458766E8B3B3D84B59</vt:lpwstr>
  </property>
  <property fmtid="{D5CDD505-2E9C-101B-9397-08002B2CF9AE}" pid="3" name="MediaServiceImageTags">
    <vt:lpwstr/>
  </property>
</Properties>
</file>